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0DDF" w14:textId="77777777" w:rsidR="005D44CD" w:rsidRPr="008576AA" w:rsidRDefault="005D44CD" w:rsidP="00F32317">
      <w:pPr>
        <w:pStyle w:val="SOPLevel1"/>
        <w:spacing w:before="120" w:after="120"/>
        <w:rPr>
          <w:rFonts w:ascii="Arial Narrow" w:eastAsia="Arial Narrow" w:hAnsi="Arial Narrow" w:cs="Arial Narrow"/>
          <w:sz w:val="22"/>
          <w:szCs w:val="22"/>
        </w:rPr>
      </w:pPr>
      <w:r w:rsidRPr="325D7C72">
        <w:rPr>
          <w:rFonts w:ascii="Arial Narrow" w:eastAsia="Arial Narrow" w:hAnsi="Arial Narrow" w:cs="Arial Narrow"/>
          <w:sz w:val="22"/>
          <w:szCs w:val="22"/>
        </w:rPr>
        <w:t>PURPOSE</w:t>
      </w:r>
    </w:p>
    <w:p w14:paraId="38A6C701" w14:textId="77777777" w:rsidR="005D44CD" w:rsidRDefault="005D44CD" w:rsidP="00BA6AAD">
      <w:pPr>
        <w:pStyle w:val="SOPLevel2"/>
        <w:rPr>
          <w:rFonts w:ascii="Arial Narrow" w:eastAsia="Arial Narrow" w:hAnsi="Arial Narrow" w:cs="Arial Narrow"/>
          <w:sz w:val="22"/>
          <w:szCs w:val="22"/>
        </w:rPr>
      </w:pPr>
      <w:r w:rsidRPr="325D7C72">
        <w:rPr>
          <w:rFonts w:ascii="Arial Narrow" w:eastAsia="Arial Narrow" w:hAnsi="Arial Narrow" w:cs="Arial Narrow"/>
          <w:sz w:val="22"/>
          <w:szCs w:val="22"/>
        </w:rPr>
        <w:t>This procedure establishes the process for the organization to review research that is not otherwise approvable, but because the research is not subject to regulatory approval no government agency will conduct a review of this research to determine whether it can be approved.</w:t>
      </w:r>
    </w:p>
    <w:p w14:paraId="712D4488" w14:textId="7A5873EE" w:rsidR="005D44CD" w:rsidRDefault="005D44CD" w:rsidP="00BA6AAD">
      <w:pPr>
        <w:pStyle w:val="SOPLevel2"/>
        <w:rPr>
          <w:rFonts w:ascii="Arial Narrow" w:eastAsia="Arial Narrow" w:hAnsi="Arial Narrow" w:cs="Arial Narrow"/>
          <w:sz w:val="22"/>
          <w:szCs w:val="22"/>
        </w:rPr>
      </w:pPr>
      <w:r w:rsidRPr="325D7C72">
        <w:rPr>
          <w:rFonts w:ascii="Arial Narrow" w:eastAsia="Arial Narrow" w:hAnsi="Arial Narrow" w:cs="Arial Narrow"/>
          <w:sz w:val="22"/>
          <w:szCs w:val="22"/>
        </w:rPr>
        <w:t>This process begins when the IRB determines that research involving children, pregnant women, or fetuses as subjects is not otherwise approvable, but presents a reasonable opportunity to understand, prevent, or alleviate a serious problem affecting those subjects</w:t>
      </w:r>
      <w:r w:rsidR="003D065E" w:rsidRPr="325D7C72">
        <w:rPr>
          <w:rFonts w:ascii="Arial Narrow" w:eastAsia="Arial Narrow" w:hAnsi="Arial Narrow" w:cs="Arial Narrow"/>
          <w:sz w:val="22"/>
          <w:szCs w:val="22"/>
        </w:rPr>
        <w:t>’</w:t>
      </w:r>
      <w:r w:rsidRPr="325D7C72">
        <w:rPr>
          <w:rFonts w:ascii="Arial Narrow" w:eastAsia="Arial Narrow" w:hAnsi="Arial Narrow" w:cs="Arial Narrow"/>
          <w:sz w:val="22"/>
          <w:szCs w:val="22"/>
        </w:rPr>
        <w:t xml:space="preserve"> health or welfare.</w:t>
      </w:r>
      <w:bookmarkStart w:id="0" w:name="_Hlk523422479"/>
      <w:bookmarkEnd w:id="0"/>
    </w:p>
    <w:p w14:paraId="70AB0712" w14:textId="6C5622B4" w:rsidR="005D44CD" w:rsidRDefault="005D44CD" w:rsidP="00BA6AAD">
      <w:pPr>
        <w:pStyle w:val="SOPLevel2"/>
        <w:rPr>
          <w:rFonts w:ascii="Arial Narrow" w:eastAsia="Arial Narrow" w:hAnsi="Arial Narrow" w:cs="Arial Narrow"/>
          <w:sz w:val="22"/>
          <w:szCs w:val="22"/>
        </w:rPr>
      </w:pPr>
      <w:r w:rsidRPr="325D7C72">
        <w:rPr>
          <w:rFonts w:ascii="Arial Narrow" w:eastAsia="Arial Narrow" w:hAnsi="Arial Narrow" w:cs="Arial Narrow"/>
          <w:sz w:val="22"/>
          <w:szCs w:val="22"/>
        </w:rPr>
        <w:t xml:space="preserve">The process ends when the </w:t>
      </w:r>
      <w:r w:rsidR="0099015C" w:rsidRPr="325D7C72">
        <w:rPr>
          <w:rFonts w:ascii="Arial Narrow" w:eastAsia="Arial Narrow" w:hAnsi="Arial Narrow" w:cs="Arial Narrow"/>
          <w:sz w:val="22"/>
          <w:szCs w:val="22"/>
          <w:u w:val="double"/>
        </w:rPr>
        <w:t>Institutional Official</w:t>
      </w:r>
      <w:r w:rsidR="0095112F" w:rsidRPr="325D7C72">
        <w:rPr>
          <w:rFonts w:ascii="Arial Narrow" w:eastAsia="Arial Narrow" w:hAnsi="Arial Narrow" w:cs="Arial Narrow"/>
          <w:sz w:val="22"/>
          <w:szCs w:val="22"/>
        </w:rPr>
        <w:t xml:space="preserve"> or</w:t>
      </w:r>
      <w:r w:rsidRPr="325D7C72">
        <w:rPr>
          <w:rFonts w:ascii="Arial Narrow" w:eastAsia="Arial Narrow" w:hAnsi="Arial Narrow" w:cs="Arial Narrow"/>
          <w:sz w:val="22"/>
          <w:szCs w:val="22"/>
        </w:rPr>
        <w:t xml:space="preserve"> designee communicates a decision to the IRB.</w:t>
      </w:r>
    </w:p>
    <w:p w14:paraId="6C3B2C81" w14:textId="77777777" w:rsidR="005D44CD" w:rsidRPr="008576AA" w:rsidRDefault="005D44CD" w:rsidP="00F32317">
      <w:pPr>
        <w:pStyle w:val="SOPLevel1"/>
        <w:spacing w:before="120" w:after="120"/>
        <w:rPr>
          <w:rFonts w:ascii="Arial Narrow" w:eastAsia="Arial Narrow" w:hAnsi="Arial Narrow" w:cs="Arial Narrow"/>
          <w:sz w:val="22"/>
          <w:szCs w:val="22"/>
        </w:rPr>
      </w:pPr>
      <w:r w:rsidRPr="325D7C72">
        <w:rPr>
          <w:rFonts w:ascii="Arial Narrow" w:eastAsia="Arial Narrow" w:hAnsi="Arial Narrow" w:cs="Arial Narrow"/>
          <w:sz w:val="22"/>
          <w:szCs w:val="22"/>
        </w:rPr>
        <w:t>REVISIONS FROM PREVIOUS VERSION</w:t>
      </w:r>
    </w:p>
    <w:p w14:paraId="35275184" w14:textId="77777777" w:rsidR="005D44CD" w:rsidRDefault="005D44CD" w:rsidP="00BA6AAD">
      <w:pPr>
        <w:pStyle w:val="SOPLevel2"/>
        <w:rPr>
          <w:rFonts w:ascii="Arial Narrow" w:eastAsia="Arial Narrow" w:hAnsi="Arial Narrow" w:cs="Arial Narrow"/>
          <w:sz w:val="22"/>
          <w:szCs w:val="22"/>
        </w:rPr>
      </w:pPr>
      <w:r w:rsidRPr="325D7C72">
        <w:rPr>
          <w:rFonts w:ascii="Arial Narrow" w:eastAsia="Arial Narrow" w:hAnsi="Arial Narrow" w:cs="Arial Narrow"/>
          <w:sz w:val="22"/>
          <w:szCs w:val="22"/>
        </w:rPr>
        <w:t>None.</w:t>
      </w:r>
    </w:p>
    <w:p w14:paraId="406F0A26" w14:textId="77777777" w:rsidR="005D44CD" w:rsidRPr="008576AA" w:rsidRDefault="005D44CD" w:rsidP="00F32317">
      <w:pPr>
        <w:pStyle w:val="SOPLevel1"/>
        <w:spacing w:before="120" w:after="120"/>
        <w:rPr>
          <w:rFonts w:ascii="Arial Narrow" w:eastAsia="Arial Narrow" w:hAnsi="Arial Narrow" w:cs="Arial Narrow"/>
          <w:sz w:val="22"/>
          <w:szCs w:val="22"/>
        </w:rPr>
      </w:pPr>
      <w:r w:rsidRPr="325D7C72">
        <w:rPr>
          <w:rFonts w:ascii="Arial Narrow" w:eastAsia="Arial Narrow" w:hAnsi="Arial Narrow" w:cs="Arial Narrow"/>
          <w:sz w:val="22"/>
          <w:szCs w:val="22"/>
        </w:rPr>
        <w:t>POLICY</w:t>
      </w:r>
    </w:p>
    <w:p w14:paraId="7EE51B6F" w14:textId="77777777" w:rsidR="005D44CD" w:rsidRDefault="005D44CD" w:rsidP="00BA6AAD">
      <w:pPr>
        <w:pStyle w:val="SOPLevel2"/>
        <w:rPr>
          <w:rFonts w:ascii="Arial Narrow" w:eastAsia="Arial Narrow" w:hAnsi="Arial Narrow" w:cs="Arial Narrow"/>
          <w:sz w:val="22"/>
          <w:szCs w:val="22"/>
        </w:rPr>
      </w:pPr>
      <w:r w:rsidRPr="325D7C72">
        <w:rPr>
          <w:rFonts w:ascii="Arial Narrow" w:eastAsia="Arial Narrow" w:hAnsi="Arial Narrow" w:cs="Arial Narrow"/>
          <w:sz w:val="22"/>
          <w:szCs w:val="22"/>
        </w:rPr>
        <w:t>When research is not otherwise approvable, but because the research is not subject to regulatory approval no government agency will conduct a review of this research to determine whether it can be approved, this organization will conduct its own review that parallels the regulatory process.</w:t>
      </w:r>
    </w:p>
    <w:p w14:paraId="365A640A" w14:textId="77777777" w:rsidR="005D44CD" w:rsidRDefault="005D44CD" w:rsidP="00BA6AAD">
      <w:pPr>
        <w:pStyle w:val="SOPLevel2"/>
        <w:rPr>
          <w:rFonts w:ascii="Arial Narrow" w:eastAsia="Arial Narrow" w:hAnsi="Arial Narrow" w:cs="Arial Narrow"/>
          <w:sz w:val="22"/>
          <w:szCs w:val="22"/>
        </w:rPr>
      </w:pPr>
      <w:r w:rsidRPr="22C288E7">
        <w:rPr>
          <w:rFonts w:ascii="Arial Narrow" w:eastAsia="Arial Narrow" w:hAnsi="Arial Narrow" w:cs="Arial Narrow"/>
          <w:sz w:val="22"/>
          <w:szCs w:val="22"/>
        </w:rPr>
        <w:t xml:space="preserve">The criteria used to </w:t>
      </w:r>
      <w:proofErr w:type="gramStart"/>
      <w:r w:rsidRPr="22C288E7">
        <w:rPr>
          <w:rFonts w:ascii="Arial Narrow" w:eastAsia="Arial Narrow" w:hAnsi="Arial Narrow" w:cs="Arial Narrow"/>
          <w:sz w:val="22"/>
          <w:szCs w:val="22"/>
        </w:rPr>
        <w:t>make a determination</w:t>
      </w:r>
      <w:proofErr w:type="gramEnd"/>
      <w:r w:rsidRPr="22C288E7">
        <w:rPr>
          <w:rFonts w:ascii="Arial Narrow" w:eastAsia="Arial Narrow" w:hAnsi="Arial Narrow" w:cs="Arial Narrow"/>
          <w:sz w:val="22"/>
          <w:szCs w:val="22"/>
        </w:rPr>
        <w:t xml:space="preserve"> are:</w:t>
      </w:r>
    </w:p>
    <w:p w14:paraId="44BCB112" w14:textId="71DC12EA" w:rsidR="005D44CD" w:rsidRDefault="0099015C" w:rsidP="00A54213">
      <w:pPr>
        <w:pStyle w:val="SOPLevel3"/>
        <w:rPr>
          <w:rFonts w:ascii="Arial Narrow" w:eastAsia="Arial Narrow" w:hAnsi="Arial Narrow" w:cs="Arial Narrow"/>
          <w:sz w:val="22"/>
          <w:szCs w:val="22"/>
        </w:rPr>
      </w:pPr>
      <w:r w:rsidRPr="325D7C72">
        <w:rPr>
          <w:rFonts w:ascii="Arial Narrow" w:eastAsia="Arial Narrow" w:hAnsi="Arial Narrow" w:cs="Arial Narrow"/>
          <w:sz w:val="22"/>
          <w:szCs w:val="22"/>
        </w:rPr>
        <w:t>T</w:t>
      </w:r>
      <w:r w:rsidR="005D44CD" w:rsidRPr="325D7C72">
        <w:rPr>
          <w:rFonts w:ascii="Arial Narrow" w:eastAsia="Arial Narrow" w:hAnsi="Arial Narrow" w:cs="Arial Narrow"/>
          <w:sz w:val="22"/>
          <w:szCs w:val="22"/>
        </w:rPr>
        <w:t xml:space="preserve">hat the research in fact satisfies the conditions of IRB approvable research in </w:t>
      </w:r>
      <w:r w:rsidR="00E72B09" w:rsidRPr="325D7C72">
        <w:rPr>
          <w:rFonts w:ascii="Arial Narrow" w:eastAsia="Arial Narrow" w:hAnsi="Arial Narrow" w:cs="Arial Narrow"/>
          <w:sz w:val="22"/>
          <w:szCs w:val="22"/>
        </w:rPr>
        <w:t>HRP-413 - CHECKLIST - Non-Viable Neonates</w:t>
      </w:r>
      <w:r w:rsidR="005D44CD" w:rsidRPr="325D7C72">
        <w:rPr>
          <w:rFonts w:ascii="Arial Narrow" w:eastAsia="Arial Narrow" w:hAnsi="Arial Narrow" w:cs="Arial Narrow"/>
          <w:sz w:val="22"/>
          <w:szCs w:val="22"/>
        </w:rPr>
        <w:t xml:space="preserve">, </w:t>
      </w:r>
      <w:r w:rsidR="00E72B09" w:rsidRPr="325D7C72">
        <w:rPr>
          <w:rFonts w:ascii="Arial Narrow" w:eastAsia="Arial Narrow" w:hAnsi="Arial Narrow" w:cs="Arial Narrow"/>
          <w:sz w:val="22"/>
          <w:szCs w:val="22"/>
        </w:rPr>
        <w:t>HRP-414 - CHECKLIST - Neonates of Uncertain Viability,</w:t>
      </w:r>
      <w:r w:rsidR="005D44CD" w:rsidRPr="325D7C72">
        <w:rPr>
          <w:rFonts w:ascii="Arial Narrow" w:eastAsia="Arial Narrow" w:hAnsi="Arial Narrow" w:cs="Arial Narrow"/>
          <w:sz w:val="22"/>
          <w:szCs w:val="22"/>
        </w:rPr>
        <w:t xml:space="preserve"> or </w:t>
      </w:r>
      <w:r w:rsidR="00E72B09" w:rsidRPr="325D7C72">
        <w:rPr>
          <w:rFonts w:ascii="Arial Narrow" w:eastAsia="Arial Narrow" w:hAnsi="Arial Narrow" w:cs="Arial Narrow"/>
          <w:sz w:val="22"/>
          <w:szCs w:val="22"/>
        </w:rPr>
        <w:t>HRP-416 - CHECKLIST - Children</w:t>
      </w:r>
      <w:r w:rsidR="005D44CD" w:rsidRPr="325D7C72">
        <w:rPr>
          <w:rFonts w:ascii="Arial Narrow" w:eastAsia="Arial Narrow" w:hAnsi="Arial Narrow" w:cs="Arial Narrow"/>
          <w:sz w:val="22"/>
          <w:szCs w:val="22"/>
        </w:rPr>
        <w:t xml:space="preserve">, or </w:t>
      </w:r>
      <w:r w:rsidR="00E72B09" w:rsidRPr="325D7C72">
        <w:rPr>
          <w:rFonts w:ascii="Arial Narrow" w:eastAsia="Arial Narrow" w:hAnsi="Arial Narrow" w:cs="Arial Narrow"/>
          <w:sz w:val="22"/>
          <w:szCs w:val="22"/>
        </w:rPr>
        <w:t>HRP-412 - CHECKLIST - Pregnant Women.</w:t>
      </w:r>
      <w:bookmarkStart w:id="1" w:name="_Hlk523422513"/>
      <w:bookmarkStart w:id="2" w:name="_Hlk523422068"/>
      <w:bookmarkEnd w:id="1"/>
    </w:p>
    <w:bookmarkEnd w:id="2"/>
    <w:p w14:paraId="15E1C66D" w14:textId="77777777" w:rsidR="005D44CD" w:rsidRDefault="005D44CD" w:rsidP="00A54213">
      <w:pPr>
        <w:pStyle w:val="SOPLevel3"/>
        <w:rPr>
          <w:rFonts w:ascii="Arial Narrow" w:eastAsia="Arial Narrow" w:hAnsi="Arial Narrow" w:cs="Arial Narrow"/>
          <w:sz w:val="22"/>
          <w:szCs w:val="22"/>
        </w:rPr>
      </w:pPr>
      <w:proofErr w:type="gramStart"/>
      <w:r w:rsidRPr="22C288E7">
        <w:rPr>
          <w:rFonts w:ascii="Arial Narrow" w:eastAsia="Arial Narrow" w:hAnsi="Arial Narrow" w:cs="Arial Narrow"/>
          <w:sz w:val="22"/>
          <w:szCs w:val="22"/>
        </w:rPr>
        <w:t>All of</w:t>
      </w:r>
      <w:proofErr w:type="gramEnd"/>
      <w:r w:rsidRPr="22C288E7">
        <w:rPr>
          <w:rFonts w:ascii="Arial Narrow" w:eastAsia="Arial Narrow" w:hAnsi="Arial Narrow" w:cs="Arial Narrow"/>
          <w:sz w:val="22"/>
          <w:szCs w:val="22"/>
        </w:rPr>
        <w:t xml:space="preserve"> the following criteria are met:</w:t>
      </w:r>
    </w:p>
    <w:p w14:paraId="1185F0A2" w14:textId="77777777" w:rsidR="005D44CD" w:rsidRDefault="005D44CD" w:rsidP="00A54213">
      <w:pPr>
        <w:pStyle w:val="SOPLevel4"/>
        <w:rPr>
          <w:rFonts w:ascii="Arial Narrow" w:eastAsia="Arial Narrow" w:hAnsi="Arial Narrow" w:cs="Arial Narrow"/>
          <w:sz w:val="22"/>
          <w:szCs w:val="22"/>
        </w:rPr>
      </w:pPr>
      <w:bookmarkStart w:id="3" w:name="_Hlk523422547"/>
      <w:r w:rsidRPr="325D7C72">
        <w:rPr>
          <w:rFonts w:ascii="Arial Narrow" w:eastAsia="Arial Narrow" w:hAnsi="Arial Narrow" w:cs="Arial Narrow"/>
          <w:sz w:val="22"/>
          <w:szCs w:val="22"/>
        </w:rPr>
        <w:t xml:space="preserve">The research presents a reasonable opportunity to further the understanding, prevention, or alleviation of a serious problem affecting the health or welfare of children or pregnant women, </w:t>
      </w:r>
      <w:proofErr w:type="gramStart"/>
      <w:r w:rsidRPr="325D7C72">
        <w:rPr>
          <w:rFonts w:ascii="Arial Narrow" w:eastAsia="Arial Narrow" w:hAnsi="Arial Narrow" w:cs="Arial Narrow"/>
          <w:sz w:val="22"/>
          <w:szCs w:val="22"/>
        </w:rPr>
        <w:t>fetuses</w:t>
      </w:r>
      <w:proofErr w:type="gramEnd"/>
      <w:r w:rsidRPr="325D7C72">
        <w:rPr>
          <w:rFonts w:ascii="Arial Narrow" w:eastAsia="Arial Narrow" w:hAnsi="Arial Narrow" w:cs="Arial Narrow"/>
          <w:sz w:val="22"/>
          <w:szCs w:val="22"/>
        </w:rPr>
        <w:t xml:space="preserve"> or neonates.</w:t>
      </w:r>
      <w:bookmarkStart w:id="4" w:name="_Hlk523422143"/>
      <w:bookmarkEnd w:id="4"/>
    </w:p>
    <w:p w14:paraId="5A6D30B2" w14:textId="77777777" w:rsidR="005D44CD" w:rsidRDefault="005D44CD" w:rsidP="00A54213">
      <w:pPr>
        <w:pStyle w:val="SOPLevel4"/>
        <w:rPr>
          <w:rFonts w:ascii="Arial Narrow" w:eastAsia="Arial Narrow" w:hAnsi="Arial Narrow" w:cs="Arial Narrow"/>
          <w:sz w:val="22"/>
          <w:szCs w:val="22"/>
        </w:rPr>
      </w:pPr>
      <w:r w:rsidRPr="22C288E7">
        <w:rPr>
          <w:rFonts w:ascii="Arial Narrow" w:eastAsia="Arial Narrow" w:hAnsi="Arial Narrow" w:cs="Arial Narrow"/>
          <w:sz w:val="22"/>
          <w:szCs w:val="22"/>
        </w:rPr>
        <w:t xml:space="preserve">The research will be conducted in accordance with sound ethical </w:t>
      </w:r>
      <w:proofErr w:type="gramStart"/>
      <w:r w:rsidRPr="22C288E7">
        <w:rPr>
          <w:rFonts w:ascii="Arial Narrow" w:eastAsia="Arial Narrow" w:hAnsi="Arial Narrow" w:cs="Arial Narrow"/>
          <w:sz w:val="22"/>
          <w:szCs w:val="22"/>
        </w:rPr>
        <w:t>principles;</w:t>
      </w:r>
      <w:proofErr w:type="gramEnd"/>
    </w:p>
    <w:p w14:paraId="29F1FF32" w14:textId="07ED1965" w:rsidR="005D44CD" w:rsidRDefault="005D44CD" w:rsidP="00A54213">
      <w:pPr>
        <w:pStyle w:val="SOPLevel4"/>
        <w:rPr>
          <w:rFonts w:ascii="Arial Narrow" w:eastAsia="Arial Narrow" w:hAnsi="Arial Narrow" w:cs="Arial Narrow"/>
          <w:sz w:val="22"/>
          <w:szCs w:val="22"/>
        </w:rPr>
      </w:pPr>
      <w:r w:rsidRPr="325D7C72">
        <w:rPr>
          <w:rFonts w:ascii="Arial Narrow" w:eastAsia="Arial Narrow" w:hAnsi="Arial Narrow" w:cs="Arial Narrow"/>
          <w:sz w:val="22"/>
          <w:szCs w:val="22"/>
        </w:rPr>
        <w:t xml:space="preserve">Adequate provisions are made for soliciting the assent of children, the permission of their parents or guardians, and the consent of subjects as required by </w:t>
      </w:r>
      <w:r w:rsidR="00E72B09" w:rsidRPr="325D7C72">
        <w:rPr>
          <w:rFonts w:ascii="Arial Narrow" w:eastAsia="Arial Narrow" w:hAnsi="Arial Narrow" w:cs="Arial Narrow"/>
          <w:sz w:val="22"/>
          <w:szCs w:val="22"/>
        </w:rPr>
        <w:t>HRP-314 - WORKSHEET - Criteria for Approval</w:t>
      </w:r>
      <w:r w:rsidRPr="325D7C72">
        <w:rPr>
          <w:rFonts w:ascii="Arial Narrow" w:eastAsia="Arial Narrow" w:hAnsi="Arial Narrow" w:cs="Arial Narrow"/>
          <w:sz w:val="22"/>
          <w:szCs w:val="22"/>
        </w:rPr>
        <w:t xml:space="preserve">, </w:t>
      </w:r>
      <w:r w:rsidR="00E72B09" w:rsidRPr="325D7C72">
        <w:rPr>
          <w:rFonts w:ascii="Arial Narrow" w:eastAsia="Arial Narrow" w:hAnsi="Arial Narrow" w:cs="Arial Narrow"/>
          <w:sz w:val="22"/>
          <w:szCs w:val="22"/>
        </w:rPr>
        <w:t>HRP-413 - CHECKLIST - Non-Viable Neonates</w:t>
      </w:r>
      <w:r w:rsidRPr="325D7C72">
        <w:rPr>
          <w:rFonts w:ascii="Arial Narrow" w:eastAsia="Arial Narrow" w:hAnsi="Arial Narrow" w:cs="Arial Narrow"/>
          <w:sz w:val="22"/>
          <w:szCs w:val="22"/>
        </w:rPr>
        <w:t>,</w:t>
      </w:r>
      <w:r w:rsidR="00E72B09" w:rsidRPr="325D7C72">
        <w:rPr>
          <w:rFonts w:ascii="Arial Narrow" w:eastAsia="Arial Narrow" w:hAnsi="Arial Narrow" w:cs="Arial Narrow"/>
          <w:sz w:val="22"/>
          <w:szCs w:val="22"/>
        </w:rPr>
        <w:t xml:space="preserve"> HRP-414 - CHECKLIST - Neonates of Uncertain Viability</w:t>
      </w:r>
      <w:r w:rsidRPr="325D7C72">
        <w:rPr>
          <w:rFonts w:ascii="Arial Narrow" w:eastAsia="Arial Narrow" w:hAnsi="Arial Narrow" w:cs="Arial Narrow"/>
          <w:sz w:val="22"/>
          <w:szCs w:val="22"/>
        </w:rPr>
        <w:t xml:space="preserve">, or </w:t>
      </w:r>
      <w:r w:rsidR="00E72B09" w:rsidRPr="325D7C72">
        <w:rPr>
          <w:rFonts w:ascii="Arial Narrow" w:eastAsia="Arial Narrow" w:hAnsi="Arial Narrow" w:cs="Arial Narrow"/>
          <w:sz w:val="22"/>
          <w:szCs w:val="22"/>
        </w:rPr>
        <w:t xml:space="preserve">HRP-416 - CHECKLIST – Children. </w:t>
      </w:r>
      <w:bookmarkStart w:id="5" w:name="_Hlk523422194"/>
      <w:bookmarkEnd w:id="5"/>
    </w:p>
    <w:bookmarkEnd w:id="3"/>
    <w:p w14:paraId="43D7F589" w14:textId="77777777" w:rsidR="005D44CD" w:rsidRDefault="005D44CD" w:rsidP="00F32317">
      <w:pPr>
        <w:pStyle w:val="SOPLevel1"/>
        <w:spacing w:before="120" w:after="120"/>
        <w:rPr>
          <w:rFonts w:ascii="Arial Narrow" w:eastAsia="Arial Narrow" w:hAnsi="Arial Narrow" w:cs="Arial Narrow"/>
          <w:sz w:val="22"/>
          <w:szCs w:val="22"/>
        </w:rPr>
      </w:pPr>
      <w:r w:rsidRPr="325D7C72">
        <w:rPr>
          <w:rFonts w:ascii="Arial Narrow" w:eastAsia="Arial Narrow" w:hAnsi="Arial Narrow" w:cs="Arial Narrow"/>
          <w:sz w:val="22"/>
          <w:szCs w:val="22"/>
        </w:rPr>
        <w:t>RESPONSIBILITIES</w:t>
      </w:r>
    </w:p>
    <w:p w14:paraId="4EF3507A" w14:textId="73C5BCF1" w:rsidR="005D44CD" w:rsidRDefault="005D44CD" w:rsidP="00202756">
      <w:pPr>
        <w:pStyle w:val="SOPLevel2"/>
        <w:rPr>
          <w:rFonts w:ascii="Arial Narrow" w:eastAsia="Arial Narrow" w:hAnsi="Arial Narrow" w:cs="Arial Narrow"/>
          <w:sz w:val="22"/>
          <w:szCs w:val="22"/>
        </w:rPr>
      </w:pPr>
      <w:r w:rsidRPr="325D7C72">
        <w:rPr>
          <w:rFonts w:ascii="Arial Narrow" w:eastAsia="Arial Narrow" w:hAnsi="Arial Narrow" w:cs="Arial Narrow"/>
          <w:sz w:val="22"/>
          <w:szCs w:val="22"/>
        </w:rPr>
        <w:t xml:space="preserve">The </w:t>
      </w:r>
      <w:r w:rsidR="00F32317" w:rsidRPr="325D7C72">
        <w:rPr>
          <w:rFonts w:ascii="Arial Narrow" w:eastAsia="Arial Narrow" w:hAnsi="Arial Narrow" w:cs="Arial Narrow"/>
          <w:sz w:val="22"/>
          <w:szCs w:val="22"/>
          <w:u w:val="double"/>
        </w:rPr>
        <w:t>IO</w:t>
      </w:r>
      <w:r w:rsidRPr="325D7C72">
        <w:rPr>
          <w:rFonts w:ascii="Arial Narrow" w:eastAsia="Arial Narrow" w:hAnsi="Arial Narrow" w:cs="Arial Narrow"/>
          <w:sz w:val="22"/>
          <w:szCs w:val="22"/>
        </w:rPr>
        <w:t xml:space="preserve"> or designee carries out these procedures.</w:t>
      </w:r>
    </w:p>
    <w:p w14:paraId="67632BA3" w14:textId="77777777" w:rsidR="005D44CD" w:rsidRPr="008576AA" w:rsidRDefault="005D44CD" w:rsidP="00F32317">
      <w:pPr>
        <w:pStyle w:val="SOPLevel1"/>
        <w:spacing w:before="120" w:after="120"/>
        <w:rPr>
          <w:rFonts w:ascii="Arial Narrow" w:eastAsia="Arial Narrow" w:hAnsi="Arial Narrow" w:cs="Arial Narrow"/>
          <w:sz w:val="22"/>
          <w:szCs w:val="22"/>
        </w:rPr>
      </w:pPr>
      <w:r w:rsidRPr="325D7C72">
        <w:rPr>
          <w:rFonts w:ascii="Arial Narrow" w:eastAsia="Arial Narrow" w:hAnsi="Arial Narrow" w:cs="Arial Narrow"/>
          <w:sz w:val="22"/>
          <w:szCs w:val="22"/>
        </w:rPr>
        <w:t>PROCEDURE</w:t>
      </w:r>
    </w:p>
    <w:p w14:paraId="1F1700FB" w14:textId="77777777" w:rsidR="00AE457E" w:rsidRPr="00AE457E" w:rsidRDefault="00AE457E" w:rsidP="00AE457E">
      <w:pPr>
        <w:pStyle w:val="SOPLevel2"/>
        <w:rPr>
          <w:rFonts w:ascii="Arial Narrow" w:eastAsia="Arial Narrow" w:hAnsi="Arial Narrow" w:cs="Arial Narrow"/>
          <w:sz w:val="22"/>
          <w:szCs w:val="22"/>
        </w:rPr>
      </w:pPr>
      <w:r w:rsidRPr="22C288E7">
        <w:rPr>
          <w:rFonts w:ascii="Arial Narrow" w:hAnsi="Arial Narrow"/>
          <w:sz w:val="22"/>
          <w:szCs w:val="22"/>
        </w:rPr>
        <w:t>Research in this category that is not federally funded and does not involve FDA-regulated products will be reviewed by a special panel convened by the Institutional Official or designee to make the determinations that would be otherwise be made by HHS or FDA when evaluating research in this category.</w:t>
      </w:r>
    </w:p>
    <w:p w14:paraId="628E0BD1" w14:textId="68135910" w:rsidR="005D44CD" w:rsidRDefault="0C79723F" w:rsidP="00B73A22">
      <w:pPr>
        <w:pStyle w:val="SOPLevel2"/>
        <w:rPr>
          <w:rFonts w:ascii="Arial Narrow" w:eastAsia="Arial Narrow" w:hAnsi="Arial Narrow" w:cs="Arial Narrow"/>
          <w:sz w:val="22"/>
          <w:szCs w:val="22"/>
        </w:rPr>
      </w:pPr>
      <w:r w:rsidRPr="167D44E1">
        <w:rPr>
          <w:rFonts w:ascii="Arial Narrow" w:eastAsia="Arial Narrow" w:hAnsi="Arial Narrow" w:cs="Arial Narrow"/>
          <w:sz w:val="22"/>
          <w:szCs w:val="22"/>
        </w:rPr>
        <w:t>Identify a panel of five or more experts in pertinent disciplines (e.g., science, medicine, education, ethics, and law) and relevant subject advocates to review the protocol.</w:t>
      </w:r>
    </w:p>
    <w:p w14:paraId="7E683793" w14:textId="77777777" w:rsidR="005D44CD" w:rsidRDefault="0C79723F" w:rsidP="00002DB5">
      <w:pPr>
        <w:pStyle w:val="SOPLevel2"/>
        <w:rPr>
          <w:rFonts w:ascii="Arial Narrow" w:eastAsia="Arial Narrow" w:hAnsi="Arial Narrow" w:cs="Arial Narrow"/>
          <w:sz w:val="22"/>
          <w:szCs w:val="22"/>
        </w:rPr>
      </w:pPr>
      <w:r w:rsidRPr="167D44E1">
        <w:rPr>
          <w:rFonts w:ascii="Arial Narrow" w:eastAsia="Arial Narrow" w:hAnsi="Arial Narrow" w:cs="Arial Narrow"/>
          <w:sz w:val="22"/>
          <w:szCs w:val="22"/>
        </w:rPr>
        <w:t xml:space="preserve">Screen for </w:t>
      </w:r>
      <w:r w:rsidRPr="167D44E1">
        <w:rPr>
          <w:rFonts w:ascii="Arial Narrow" w:eastAsia="Arial Narrow" w:hAnsi="Arial Narrow" w:cs="Arial Narrow"/>
          <w:sz w:val="22"/>
          <w:szCs w:val="22"/>
          <w:u w:val="double"/>
        </w:rPr>
        <w:t>Conflicting Interests</w:t>
      </w:r>
      <w:r w:rsidRPr="167D44E1">
        <w:rPr>
          <w:rFonts w:ascii="Arial Narrow" w:eastAsia="Arial Narrow" w:hAnsi="Arial Narrow" w:cs="Arial Narrow"/>
          <w:sz w:val="22"/>
          <w:szCs w:val="22"/>
        </w:rPr>
        <w:t xml:space="preserve"> of panel members and do not use panel members with a </w:t>
      </w:r>
      <w:r w:rsidRPr="167D44E1">
        <w:rPr>
          <w:rFonts w:ascii="Arial Narrow" w:eastAsia="Arial Narrow" w:hAnsi="Arial Narrow" w:cs="Arial Narrow"/>
          <w:sz w:val="22"/>
          <w:szCs w:val="22"/>
          <w:u w:val="double"/>
        </w:rPr>
        <w:t>Conflicting Interest</w:t>
      </w:r>
      <w:r w:rsidRPr="167D44E1">
        <w:rPr>
          <w:rFonts w:ascii="Arial Narrow" w:eastAsia="Arial Narrow" w:hAnsi="Arial Narrow" w:cs="Arial Narrow"/>
          <w:sz w:val="22"/>
          <w:szCs w:val="22"/>
        </w:rPr>
        <w:t>.</w:t>
      </w:r>
    </w:p>
    <w:p w14:paraId="07C198C1" w14:textId="5712D820" w:rsidR="005D44CD" w:rsidRDefault="005D44CD" w:rsidP="22C288E7">
      <w:pPr>
        <w:pStyle w:val="SOPLevel3"/>
        <w:numPr>
          <w:ilvl w:val="2"/>
          <w:numId w:val="0"/>
        </w:numPr>
        <w:rPr>
          <w:szCs w:val="20"/>
        </w:rPr>
      </w:pPr>
    </w:p>
    <w:p w14:paraId="290DE813" w14:textId="5BB07AA4" w:rsidR="005D44CD" w:rsidRDefault="0C79723F" w:rsidP="00B73A22">
      <w:pPr>
        <w:pStyle w:val="SOPLevel2"/>
        <w:rPr>
          <w:rFonts w:ascii="Arial Narrow" w:eastAsia="Arial Narrow" w:hAnsi="Arial Narrow" w:cs="Arial Narrow"/>
          <w:sz w:val="22"/>
          <w:szCs w:val="22"/>
        </w:rPr>
      </w:pPr>
      <w:r w:rsidRPr="22C288E7">
        <w:rPr>
          <w:rFonts w:ascii="Arial Narrow" w:eastAsia="Arial Narrow" w:hAnsi="Arial Narrow" w:cs="Arial Narrow"/>
          <w:sz w:val="22"/>
          <w:szCs w:val="22"/>
        </w:rPr>
        <w:t>After the convened panel discussion occurs, have each panel member write an independent recommendation as to whether the protocol should proceed, proceed with modifications, or not proceed</w:t>
      </w:r>
      <w:r w:rsidR="77248F89" w:rsidRPr="22C288E7">
        <w:rPr>
          <w:rFonts w:ascii="Arial Narrow" w:eastAsia="Arial Narrow" w:hAnsi="Arial Narrow" w:cs="Arial Narrow"/>
          <w:sz w:val="22"/>
          <w:szCs w:val="22"/>
        </w:rPr>
        <w:t xml:space="preserve">. </w:t>
      </w:r>
      <w:r w:rsidR="77248F89" w:rsidRPr="22C288E7">
        <w:rPr>
          <w:rFonts w:ascii="Arial Narrow" w:eastAsia="Arial Narrow" w:hAnsi="Arial Narrow" w:cs="Arial Narrow"/>
          <w:sz w:val="22"/>
          <w:szCs w:val="22"/>
        </w:rPr>
        <w:lastRenderedPageBreak/>
        <w:t>A</w:t>
      </w:r>
      <w:r w:rsidR="04AE3BCD" w:rsidRPr="22C288E7">
        <w:rPr>
          <w:rFonts w:ascii="Arial Narrow" w:eastAsia="Arial Narrow" w:hAnsi="Arial Narrow" w:cs="Arial Narrow"/>
          <w:sz w:val="22"/>
          <w:szCs w:val="22"/>
        </w:rPr>
        <w:t xml:space="preserve"> panel report that provides an introduction, a list of the panel members and their expertise, the summary of the panel’s meeting deliberations, their conclusions and recommendations</w:t>
      </w:r>
      <w:r w:rsidR="2E9F9C2B" w:rsidRPr="22C288E7">
        <w:rPr>
          <w:rFonts w:ascii="Arial Narrow" w:eastAsia="Arial Narrow" w:hAnsi="Arial Narrow" w:cs="Arial Narrow"/>
          <w:sz w:val="22"/>
          <w:szCs w:val="22"/>
        </w:rPr>
        <w:t xml:space="preserve"> will be generated</w:t>
      </w:r>
      <w:r w:rsidRPr="22C288E7">
        <w:rPr>
          <w:rFonts w:ascii="Arial Narrow" w:eastAsia="Arial Narrow" w:hAnsi="Arial Narrow" w:cs="Arial Narrow"/>
          <w:sz w:val="22"/>
          <w:szCs w:val="22"/>
        </w:rPr>
        <w:t>.</w:t>
      </w:r>
    </w:p>
    <w:p w14:paraId="158CF114" w14:textId="24423880" w:rsidR="005D44CD" w:rsidRDefault="005D44CD" w:rsidP="00B73A22">
      <w:pPr>
        <w:pStyle w:val="SOPLevel2"/>
        <w:rPr>
          <w:rFonts w:ascii="Arial Narrow" w:eastAsia="Arial Narrow" w:hAnsi="Arial Narrow" w:cs="Arial Narrow"/>
          <w:sz w:val="22"/>
          <w:szCs w:val="22"/>
        </w:rPr>
      </w:pPr>
    </w:p>
    <w:p w14:paraId="5B094D61" w14:textId="77BF1B3D" w:rsidR="005D44CD" w:rsidRDefault="04AE3BCD" w:rsidP="00903F88">
      <w:pPr>
        <w:pStyle w:val="SOPLevel2"/>
        <w:rPr>
          <w:rFonts w:ascii="Arial Narrow" w:eastAsia="Arial Narrow" w:hAnsi="Arial Narrow" w:cs="Arial Narrow"/>
          <w:sz w:val="22"/>
          <w:szCs w:val="22"/>
        </w:rPr>
      </w:pPr>
      <w:r w:rsidRPr="22C288E7">
        <w:rPr>
          <w:rFonts w:ascii="Arial Narrow" w:eastAsia="Arial Narrow" w:hAnsi="Arial Narrow" w:cs="Arial Narrow"/>
          <w:sz w:val="22"/>
          <w:szCs w:val="22"/>
        </w:rPr>
        <w:t xml:space="preserve">Have a separate three-member </w:t>
      </w:r>
      <w:r w:rsidR="4EC160BF" w:rsidRPr="22C288E7">
        <w:rPr>
          <w:rFonts w:ascii="Arial Narrow" w:eastAsia="Arial Narrow" w:hAnsi="Arial Narrow" w:cs="Arial Narrow"/>
          <w:sz w:val="22"/>
          <w:szCs w:val="22"/>
        </w:rPr>
        <w:t xml:space="preserve">approval </w:t>
      </w:r>
      <w:r w:rsidRPr="22C288E7">
        <w:rPr>
          <w:rFonts w:ascii="Arial Narrow" w:eastAsia="Arial Narrow" w:hAnsi="Arial Narrow" w:cs="Arial Narrow"/>
          <w:sz w:val="22"/>
          <w:szCs w:val="22"/>
        </w:rPr>
        <w:t xml:space="preserve">panel, composed of </w:t>
      </w:r>
      <w:r w:rsidR="4EC160BF" w:rsidRPr="22C288E7">
        <w:rPr>
          <w:rFonts w:ascii="Arial Narrow" w:eastAsia="Arial Narrow" w:hAnsi="Arial Narrow" w:cs="Arial Narrow"/>
          <w:sz w:val="22"/>
          <w:szCs w:val="22"/>
        </w:rPr>
        <w:t>at least one scientist with appropriate expertise and one ethicist</w:t>
      </w:r>
      <w:r w:rsidRPr="22C288E7">
        <w:rPr>
          <w:rFonts w:ascii="Arial Narrow" w:eastAsia="Arial Narrow" w:hAnsi="Arial Narrow" w:cs="Arial Narrow"/>
          <w:sz w:val="22"/>
          <w:szCs w:val="22"/>
        </w:rPr>
        <w:t xml:space="preserve"> r</w:t>
      </w:r>
      <w:r w:rsidR="0C79723F" w:rsidRPr="22C288E7">
        <w:rPr>
          <w:rFonts w:ascii="Arial Narrow" w:eastAsia="Arial Narrow" w:hAnsi="Arial Narrow" w:cs="Arial Narrow"/>
          <w:sz w:val="22"/>
          <w:szCs w:val="22"/>
        </w:rPr>
        <w:t xml:space="preserve">eview the panel deliberations, </w:t>
      </w:r>
      <w:proofErr w:type="gramStart"/>
      <w:r w:rsidR="0C79723F" w:rsidRPr="22C288E7">
        <w:rPr>
          <w:rFonts w:ascii="Arial Narrow" w:eastAsia="Arial Narrow" w:hAnsi="Arial Narrow" w:cs="Arial Narrow"/>
          <w:sz w:val="22"/>
          <w:szCs w:val="22"/>
        </w:rPr>
        <w:t>reports</w:t>
      </w:r>
      <w:proofErr w:type="gramEnd"/>
      <w:r w:rsidR="0C79723F" w:rsidRPr="22C288E7">
        <w:rPr>
          <w:rFonts w:ascii="Arial Narrow" w:eastAsia="Arial Narrow" w:hAnsi="Arial Narrow" w:cs="Arial Narrow"/>
          <w:sz w:val="22"/>
          <w:szCs w:val="22"/>
        </w:rPr>
        <w:t xml:space="preserve"> and make one of the following recommendations within </w:t>
      </w:r>
      <w:r w:rsidR="4EC160BF" w:rsidRPr="22C288E7">
        <w:rPr>
          <w:rFonts w:ascii="Arial Narrow" w:eastAsia="Arial Narrow" w:hAnsi="Arial Narrow" w:cs="Arial Narrow"/>
          <w:sz w:val="22"/>
          <w:szCs w:val="22"/>
        </w:rPr>
        <w:t>6</w:t>
      </w:r>
      <w:r w:rsidR="0C79723F" w:rsidRPr="22C288E7">
        <w:rPr>
          <w:rFonts w:ascii="Arial Narrow" w:eastAsia="Arial Narrow" w:hAnsi="Arial Narrow" w:cs="Arial Narrow"/>
          <w:sz w:val="22"/>
          <w:szCs w:val="22"/>
        </w:rPr>
        <w:t>0 days of the convened panel meeting:</w:t>
      </w:r>
    </w:p>
    <w:p w14:paraId="0EEA5629" w14:textId="77777777" w:rsidR="005D44CD" w:rsidRDefault="0C79723F" w:rsidP="00903F88">
      <w:pPr>
        <w:pStyle w:val="SOPLevel3"/>
        <w:rPr>
          <w:rFonts w:ascii="Arial Narrow" w:eastAsia="Arial Narrow" w:hAnsi="Arial Narrow" w:cs="Arial Narrow"/>
          <w:sz w:val="22"/>
          <w:szCs w:val="22"/>
        </w:rPr>
      </w:pPr>
      <w:r w:rsidRPr="22C288E7">
        <w:rPr>
          <w:rFonts w:ascii="Arial Narrow" w:eastAsia="Arial Narrow" w:hAnsi="Arial Narrow" w:cs="Arial Narrow"/>
          <w:sz w:val="22"/>
          <w:szCs w:val="22"/>
        </w:rPr>
        <w:t xml:space="preserve">The organization approves support of the research as </w:t>
      </w:r>
      <w:proofErr w:type="gramStart"/>
      <w:r w:rsidRPr="22C288E7">
        <w:rPr>
          <w:rFonts w:ascii="Arial Narrow" w:eastAsia="Arial Narrow" w:hAnsi="Arial Narrow" w:cs="Arial Narrow"/>
          <w:sz w:val="22"/>
          <w:szCs w:val="22"/>
        </w:rPr>
        <w:t>submitted;</w:t>
      </w:r>
      <w:proofErr w:type="gramEnd"/>
    </w:p>
    <w:p w14:paraId="4EF82727" w14:textId="77777777" w:rsidR="005D44CD" w:rsidRDefault="0C79723F" w:rsidP="00903F88">
      <w:pPr>
        <w:pStyle w:val="SOPLevel3"/>
        <w:rPr>
          <w:rFonts w:ascii="Arial Narrow" w:eastAsia="Arial Narrow" w:hAnsi="Arial Narrow" w:cs="Arial Narrow"/>
          <w:sz w:val="22"/>
          <w:szCs w:val="22"/>
        </w:rPr>
      </w:pPr>
      <w:r w:rsidRPr="22C288E7">
        <w:rPr>
          <w:rFonts w:ascii="Arial Narrow" w:eastAsia="Arial Narrow" w:hAnsi="Arial Narrow" w:cs="Arial Narrow"/>
          <w:sz w:val="22"/>
          <w:szCs w:val="22"/>
        </w:rPr>
        <w:t>The organization approves support of the research, but with required and/or recommended modifications; or</w:t>
      </w:r>
    </w:p>
    <w:p w14:paraId="2102EF37" w14:textId="77777777" w:rsidR="005D44CD" w:rsidRDefault="0C79723F" w:rsidP="00903F88">
      <w:pPr>
        <w:pStyle w:val="SOPLevel3"/>
        <w:rPr>
          <w:rFonts w:ascii="Arial Narrow" w:eastAsia="Arial Narrow" w:hAnsi="Arial Narrow" w:cs="Arial Narrow"/>
          <w:sz w:val="22"/>
          <w:szCs w:val="22"/>
        </w:rPr>
      </w:pPr>
      <w:r w:rsidRPr="22C288E7">
        <w:rPr>
          <w:rFonts w:ascii="Arial Narrow" w:eastAsia="Arial Narrow" w:hAnsi="Arial Narrow" w:cs="Arial Narrow"/>
          <w:sz w:val="22"/>
          <w:szCs w:val="22"/>
        </w:rPr>
        <w:t>The organization disapproves support of the research.</w:t>
      </w:r>
    </w:p>
    <w:p w14:paraId="089FE7FA" w14:textId="2F9E2B12" w:rsidR="005D44CD" w:rsidRDefault="0C79723F" w:rsidP="00903F88">
      <w:pPr>
        <w:pStyle w:val="SOPLevel2"/>
        <w:rPr>
          <w:rFonts w:ascii="Arial Narrow" w:eastAsia="Arial Narrow" w:hAnsi="Arial Narrow" w:cs="Arial Narrow"/>
          <w:sz w:val="22"/>
          <w:szCs w:val="22"/>
        </w:rPr>
      </w:pPr>
      <w:r w:rsidRPr="22C288E7">
        <w:rPr>
          <w:rFonts w:ascii="Arial Narrow" w:eastAsia="Arial Narrow" w:hAnsi="Arial Narrow" w:cs="Arial Narrow"/>
          <w:sz w:val="22"/>
          <w:szCs w:val="22"/>
        </w:rPr>
        <w:t>Inform the IRB and the investigator.</w:t>
      </w:r>
    </w:p>
    <w:p w14:paraId="61E71785" w14:textId="511FC0E5" w:rsidR="008A1A3B" w:rsidRDefault="4EC160BF" w:rsidP="00903F88">
      <w:pPr>
        <w:pStyle w:val="SOPLevel2"/>
        <w:rPr>
          <w:rFonts w:asciiTheme="minorHAnsi" w:eastAsiaTheme="minorEastAsia" w:hAnsiTheme="minorHAnsi" w:cstheme="minorBidi"/>
          <w:sz w:val="22"/>
          <w:szCs w:val="22"/>
        </w:rPr>
      </w:pPr>
      <w:r w:rsidRPr="22C288E7">
        <w:rPr>
          <w:rFonts w:ascii="Arial Narrow" w:eastAsia="Arial Narrow" w:hAnsi="Arial Narrow" w:cs="Arial Narrow"/>
          <w:sz w:val="22"/>
          <w:szCs w:val="22"/>
        </w:rPr>
        <w:t>The Institutional Official</w:t>
      </w:r>
      <w:r w:rsidR="35AC0478" w:rsidRPr="22C288E7">
        <w:rPr>
          <w:rFonts w:ascii="Arial Narrow" w:eastAsia="Arial Narrow" w:hAnsi="Arial Narrow" w:cs="Arial Narrow"/>
          <w:sz w:val="22"/>
          <w:szCs w:val="22"/>
        </w:rPr>
        <w:t>/Senior Leadership</w:t>
      </w:r>
      <w:r w:rsidRPr="22C288E7">
        <w:rPr>
          <w:rFonts w:ascii="Arial Narrow" w:eastAsia="Arial Narrow" w:hAnsi="Arial Narrow" w:cs="Arial Narrow"/>
          <w:sz w:val="22"/>
          <w:szCs w:val="22"/>
        </w:rPr>
        <w:t xml:space="preserve"> </w:t>
      </w:r>
      <w:r w:rsidR="368FC301" w:rsidRPr="22C288E7">
        <w:rPr>
          <w:rFonts w:ascii="Arial Narrow" w:eastAsia="Arial Narrow" w:hAnsi="Arial Narrow" w:cs="Arial Narrow"/>
          <w:sz w:val="22"/>
          <w:szCs w:val="22"/>
        </w:rPr>
        <w:t>(</w:t>
      </w:r>
      <w:r w:rsidR="368FC301" w:rsidRPr="22C288E7">
        <w:rPr>
          <w:rFonts w:ascii="Arial Narrow" w:eastAsia="Arial Narrow" w:hAnsi="Arial Narrow" w:cs="Arial Narrow"/>
          <w:color w:val="000000" w:themeColor="text1"/>
          <w:sz w:val="22"/>
          <w:szCs w:val="22"/>
        </w:rPr>
        <w:t>President and/or those he delegates (e.g. Chancellor, Provost</w:t>
      </w:r>
      <w:proofErr w:type="gramStart"/>
      <w:r w:rsidR="368FC301" w:rsidRPr="22C288E7">
        <w:rPr>
          <w:rFonts w:ascii="Arial Narrow" w:eastAsia="Arial Narrow" w:hAnsi="Arial Narrow" w:cs="Arial Narrow"/>
          <w:color w:val="000000" w:themeColor="text1"/>
          <w:sz w:val="22"/>
          <w:szCs w:val="22"/>
        </w:rPr>
        <w:t>)</w:t>
      </w:r>
      <w:r w:rsidR="368FC301" w:rsidRPr="22C288E7">
        <w:rPr>
          <w:rFonts w:ascii="Arial Narrow" w:eastAsia="Arial Narrow" w:hAnsi="Arial Narrow" w:cs="Arial Narrow"/>
          <w:sz w:val="22"/>
          <w:szCs w:val="22"/>
        </w:rPr>
        <w:t xml:space="preserve"> )</w:t>
      </w:r>
      <w:proofErr w:type="gramEnd"/>
      <w:r w:rsidR="368FC301" w:rsidRPr="22C288E7">
        <w:rPr>
          <w:rFonts w:ascii="Arial Narrow" w:eastAsia="Arial Narrow" w:hAnsi="Arial Narrow" w:cs="Arial Narrow"/>
          <w:sz w:val="22"/>
          <w:szCs w:val="22"/>
        </w:rPr>
        <w:t xml:space="preserve"> </w:t>
      </w:r>
      <w:r w:rsidRPr="22C288E7">
        <w:rPr>
          <w:rFonts w:ascii="Arial Narrow" w:eastAsia="Arial Narrow" w:hAnsi="Arial Narrow" w:cs="Arial Narrow"/>
          <w:sz w:val="22"/>
          <w:szCs w:val="22"/>
        </w:rPr>
        <w:t>may disapprove the study, but may not approve a study that was disapproved by the three-member approval panel.</w:t>
      </w:r>
    </w:p>
    <w:p w14:paraId="799310DF" w14:textId="4E77A932" w:rsidR="005D44CD" w:rsidRDefault="4EC160BF" w:rsidP="00903F88">
      <w:pPr>
        <w:pStyle w:val="SOPLevel2"/>
        <w:rPr>
          <w:rFonts w:ascii="Arial Narrow" w:eastAsia="Arial Narrow" w:hAnsi="Arial Narrow" w:cs="Arial Narrow"/>
          <w:sz w:val="22"/>
          <w:szCs w:val="22"/>
        </w:rPr>
      </w:pPr>
      <w:r w:rsidRPr="22C288E7">
        <w:rPr>
          <w:rFonts w:ascii="Arial Narrow" w:eastAsia="Arial Narrow" w:hAnsi="Arial Narrow" w:cs="Arial Narrow"/>
          <w:sz w:val="22"/>
          <w:szCs w:val="22"/>
        </w:rPr>
        <w:t>Retain</w:t>
      </w:r>
      <w:r w:rsidR="0C79723F" w:rsidRPr="22C288E7">
        <w:rPr>
          <w:rFonts w:ascii="Arial Narrow" w:eastAsia="Arial Narrow" w:hAnsi="Arial Narrow" w:cs="Arial Narrow"/>
          <w:sz w:val="22"/>
          <w:szCs w:val="22"/>
        </w:rPr>
        <w:t xml:space="preserve"> </w:t>
      </w:r>
      <w:r w:rsidRPr="22C288E7">
        <w:rPr>
          <w:rFonts w:ascii="Arial Narrow" w:eastAsia="Arial Narrow" w:hAnsi="Arial Narrow" w:cs="Arial Narrow"/>
          <w:sz w:val="22"/>
          <w:szCs w:val="22"/>
        </w:rPr>
        <w:t xml:space="preserve">the panel report and </w:t>
      </w:r>
      <w:r w:rsidR="0C79723F" w:rsidRPr="22C288E7">
        <w:rPr>
          <w:rFonts w:ascii="Arial Narrow" w:eastAsia="Arial Narrow" w:hAnsi="Arial Narrow" w:cs="Arial Narrow"/>
          <w:sz w:val="22"/>
          <w:szCs w:val="22"/>
        </w:rPr>
        <w:t xml:space="preserve">the decision </w:t>
      </w:r>
      <w:r w:rsidRPr="22C288E7">
        <w:rPr>
          <w:rFonts w:ascii="Arial Narrow" w:eastAsia="Arial Narrow" w:hAnsi="Arial Narrow" w:cs="Arial Narrow"/>
          <w:sz w:val="22"/>
          <w:szCs w:val="22"/>
        </w:rPr>
        <w:t>of the three-member approval panel retained in the IRB records</w:t>
      </w:r>
      <w:r w:rsidR="0C79723F" w:rsidRPr="22C288E7">
        <w:rPr>
          <w:rFonts w:ascii="Arial Narrow" w:eastAsia="Arial Narrow" w:hAnsi="Arial Narrow" w:cs="Arial Narrow"/>
          <w:sz w:val="22"/>
          <w:szCs w:val="22"/>
        </w:rPr>
        <w:t>.</w:t>
      </w:r>
    </w:p>
    <w:p w14:paraId="19FB3DEA" w14:textId="77777777" w:rsidR="005D44CD" w:rsidRPr="008576AA" w:rsidRDefault="0C79723F" w:rsidP="00F32317">
      <w:pPr>
        <w:pStyle w:val="SOPLevel1"/>
        <w:spacing w:before="120" w:after="120"/>
        <w:rPr>
          <w:rFonts w:ascii="Arial Narrow" w:eastAsia="Arial Narrow" w:hAnsi="Arial Narrow" w:cs="Arial Narrow"/>
          <w:sz w:val="22"/>
          <w:szCs w:val="22"/>
        </w:rPr>
      </w:pPr>
      <w:r w:rsidRPr="167D44E1">
        <w:rPr>
          <w:rFonts w:ascii="Arial Narrow" w:eastAsia="Arial Narrow" w:hAnsi="Arial Narrow" w:cs="Arial Narrow"/>
          <w:sz w:val="22"/>
          <w:szCs w:val="22"/>
        </w:rPr>
        <w:t>MATERIALS</w:t>
      </w:r>
    </w:p>
    <w:p w14:paraId="16EAF253" w14:textId="77777777" w:rsidR="00E72B09" w:rsidRDefault="4D70D34B" w:rsidP="00A54213">
      <w:pPr>
        <w:pStyle w:val="SOPLevel2"/>
        <w:rPr>
          <w:rFonts w:ascii="Arial Narrow" w:eastAsia="Arial Narrow" w:hAnsi="Arial Narrow" w:cs="Arial Narrow"/>
          <w:sz w:val="22"/>
          <w:szCs w:val="22"/>
        </w:rPr>
      </w:pPr>
      <w:bookmarkStart w:id="6" w:name="_Hlk523422584"/>
      <w:r w:rsidRPr="167D44E1">
        <w:rPr>
          <w:rFonts w:ascii="Arial Narrow" w:eastAsia="Arial Narrow" w:hAnsi="Arial Narrow" w:cs="Arial Narrow"/>
          <w:sz w:val="22"/>
          <w:szCs w:val="22"/>
        </w:rPr>
        <w:t xml:space="preserve">HRP-314 - WORKSHEET - Criteria for Approval </w:t>
      </w:r>
    </w:p>
    <w:p w14:paraId="60510C73" w14:textId="1DB07E53" w:rsidR="00E72B09" w:rsidRDefault="4D70D34B" w:rsidP="00A54213">
      <w:pPr>
        <w:pStyle w:val="SOPLevel2"/>
        <w:rPr>
          <w:rFonts w:ascii="Arial Narrow" w:eastAsia="Arial Narrow" w:hAnsi="Arial Narrow" w:cs="Arial Narrow"/>
          <w:sz w:val="22"/>
          <w:szCs w:val="22"/>
        </w:rPr>
      </w:pPr>
      <w:r w:rsidRPr="167D44E1">
        <w:rPr>
          <w:rFonts w:ascii="Arial Narrow" w:eastAsia="Arial Narrow" w:hAnsi="Arial Narrow" w:cs="Arial Narrow"/>
          <w:sz w:val="22"/>
          <w:szCs w:val="22"/>
        </w:rPr>
        <w:t xml:space="preserve">HRP-412 - CHECKLIST - Pregnant Women </w:t>
      </w:r>
    </w:p>
    <w:p w14:paraId="68F81195" w14:textId="6F9272F5" w:rsidR="00E72B09" w:rsidRDefault="4D70D34B" w:rsidP="00A54213">
      <w:pPr>
        <w:pStyle w:val="SOPLevel2"/>
        <w:rPr>
          <w:rFonts w:ascii="Arial Narrow" w:eastAsia="Arial Narrow" w:hAnsi="Arial Narrow" w:cs="Arial Narrow"/>
          <w:sz w:val="22"/>
          <w:szCs w:val="22"/>
        </w:rPr>
      </w:pPr>
      <w:r w:rsidRPr="167D44E1">
        <w:rPr>
          <w:rFonts w:ascii="Arial Narrow" w:eastAsia="Arial Narrow" w:hAnsi="Arial Narrow" w:cs="Arial Narrow"/>
          <w:sz w:val="22"/>
          <w:szCs w:val="22"/>
        </w:rPr>
        <w:t>HRP-413 - CHECKLIST - Non-Viable Neonates</w:t>
      </w:r>
    </w:p>
    <w:p w14:paraId="33E8360C" w14:textId="0733F68F" w:rsidR="00E72B09" w:rsidRDefault="4D70D34B" w:rsidP="00A54213">
      <w:pPr>
        <w:pStyle w:val="SOPLevel2"/>
        <w:rPr>
          <w:rFonts w:ascii="Arial Narrow" w:eastAsia="Arial Narrow" w:hAnsi="Arial Narrow" w:cs="Arial Narrow"/>
          <w:sz w:val="22"/>
          <w:szCs w:val="22"/>
        </w:rPr>
      </w:pPr>
      <w:r w:rsidRPr="167D44E1">
        <w:rPr>
          <w:rFonts w:ascii="Arial Narrow" w:eastAsia="Arial Narrow" w:hAnsi="Arial Narrow" w:cs="Arial Narrow"/>
          <w:sz w:val="22"/>
          <w:szCs w:val="22"/>
        </w:rPr>
        <w:t xml:space="preserve">HRP-414 - CHECKLIST - Neonates of Uncertain Viability </w:t>
      </w:r>
    </w:p>
    <w:p w14:paraId="6F868D36" w14:textId="17E4327A" w:rsidR="00E72B09" w:rsidRDefault="4D70D34B" w:rsidP="00A54213">
      <w:pPr>
        <w:pStyle w:val="SOPLevel2"/>
        <w:rPr>
          <w:rFonts w:ascii="Arial Narrow" w:eastAsia="Arial Narrow" w:hAnsi="Arial Narrow" w:cs="Arial Narrow"/>
          <w:sz w:val="22"/>
          <w:szCs w:val="22"/>
        </w:rPr>
      </w:pPr>
      <w:r w:rsidRPr="167D44E1">
        <w:rPr>
          <w:rFonts w:ascii="Arial Narrow" w:eastAsia="Arial Narrow" w:hAnsi="Arial Narrow" w:cs="Arial Narrow"/>
          <w:sz w:val="22"/>
          <w:szCs w:val="22"/>
        </w:rPr>
        <w:t>HRP-416 - CHECKLIST - Children</w:t>
      </w:r>
    </w:p>
    <w:bookmarkEnd w:id="6"/>
    <w:p w14:paraId="72A332F9" w14:textId="77777777" w:rsidR="005D44CD" w:rsidRPr="008576AA" w:rsidRDefault="0C79723F" w:rsidP="00F32317">
      <w:pPr>
        <w:pStyle w:val="SOPLevel1"/>
        <w:spacing w:before="120" w:after="120"/>
        <w:rPr>
          <w:rFonts w:ascii="Arial Narrow" w:eastAsia="Arial Narrow" w:hAnsi="Arial Narrow" w:cs="Arial Narrow"/>
          <w:sz w:val="22"/>
          <w:szCs w:val="22"/>
        </w:rPr>
      </w:pPr>
      <w:r w:rsidRPr="167D44E1">
        <w:rPr>
          <w:rFonts w:ascii="Arial Narrow" w:eastAsia="Arial Narrow" w:hAnsi="Arial Narrow" w:cs="Arial Narrow"/>
          <w:sz w:val="22"/>
          <w:szCs w:val="22"/>
        </w:rPr>
        <w:t>REFERENCES</w:t>
      </w:r>
    </w:p>
    <w:p w14:paraId="79E76381" w14:textId="77777777" w:rsidR="005D44CD" w:rsidRDefault="0C79723F" w:rsidP="000C303B">
      <w:pPr>
        <w:pStyle w:val="SOPLevel2"/>
        <w:rPr>
          <w:rFonts w:ascii="Arial Narrow" w:eastAsia="Arial Narrow" w:hAnsi="Arial Narrow" w:cs="Arial Narrow"/>
          <w:sz w:val="22"/>
          <w:szCs w:val="22"/>
        </w:rPr>
      </w:pPr>
      <w:r w:rsidRPr="167D44E1">
        <w:rPr>
          <w:rFonts w:ascii="Arial Narrow" w:eastAsia="Arial Narrow" w:hAnsi="Arial Narrow" w:cs="Arial Narrow"/>
          <w:sz w:val="22"/>
          <w:szCs w:val="22"/>
        </w:rPr>
        <w:t>45 CFR §46.207, 45 CFR §46.407</w:t>
      </w:r>
    </w:p>
    <w:p w14:paraId="3CE13F2E" w14:textId="77777777" w:rsidR="005D44CD" w:rsidRPr="00B171C8" w:rsidRDefault="0C79723F" w:rsidP="00B171C8">
      <w:pPr>
        <w:pStyle w:val="SOPLevel2"/>
        <w:rPr>
          <w:rFonts w:ascii="Arial Narrow" w:eastAsia="Arial Narrow" w:hAnsi="Arial Narrow" w:cs="Arial Narrow"/>
          <w:sz w:val="22"/>
          <w:szCs w:val="22"/>
        </w:rPr>
      </w:pPr>
      <w:r w:rsidRPr="167D44E1">
        <w:rPr>
          <w:rFonts w:ascii="Arial Narrow" w:eastAsia="Arial Narrow" w:hAnsi="Arial Narrow" w:cs="Arial Narrow"/>
          <w:sz w:val="22"/>
          <w:szCs w:val="22"/>
        </w:rPr>
        <w:t>21 CFR §50.24(e), 21 CFR §50.54(b), 21 CFR §812.66</w:t>
      </w:r>
    </w:p>
    <w:p w14:paraId="2841902B" w14:textId="77777777" w:rsidR="006F158C" w:rsidRDefault="006F158C" w:rsidP="325D7C72">
      <w:pPr>
        <w:rPr>
          <w:rFonts w:ascii="Arial Narrow" w:eastAsia="Arial Narrow" w:hAnsi="Arial Narrow" w:cs="Arial Narrow"/>
        </w:rPr>
      </w:pPr>
    </w:p>
    <w:sectPr w:rsidR="006F158C" w:rsidSect="00F32317">
      <w:headerReference w:type="default" r:id="rId10"/>
      <w:footerReference w:type="default" r:id="rId11"/>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ED2B" w14:textId="77777777" w:rsidR="00BD2D37" w:rsidRDefault="00BD2D37">
      <w:pPr>
        <w:spacing w:after="0" w:line="240" w:lineRule="auto"/>
      </w:pPr>
      <w:r>
        <w:separator/>
      </w:r>
    </w:p>
  </w:endnote>
  <w:endnote w:type="continuationSeparator" w:id="0">
    <w:p w14:paraId="150EF3C5" w14:textId="77777777" w:rsidR="00BD2D37" w:rsidRDefault="00BD2D37">
      <w:pPr>
        <w:spacing w:after="0" w:line="240" w:lineRule="auto"/>
      </w:pPr>
      <w:r>
        <w:continuationSeparator/>
      </w:r>
    </w:p>
  </w:endnote>
  <w:endnote w:type="continuationNotice" w:id="1">
    <w:p w14:paraId="1C555F4D" w14:textId="77777777" w:rsidR="00BD2D37" w:rsidRDefault="00BD2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33719D" w14:paraId="44CA0907" w14:textId="77777777" w:rsidTr="0333719D">
      <w:tc>
        <w:tcPr>
          <w:tcW w:w="3120" w:type="dxa"/>
        </w:tcPr>
        <w:p w14:paraId="61B25ACB" w14:textId="2EA82818" w:rsidR="0333719D" w:rsidRDefault="0333719D" w:rsidP="0333719D">
          <w:pPr>
            <w:pStyle w:val="Header"/>
            <w:ind w:left="-115"/>
          </w:pPr>
        </w:p>
      </w:tc>
      <w:tc>
        <w:tcPr>
          <w:tcW w:w="3120" w:type="dxa"/>
        </w:tcPr>
        <w:p w14:paraId="4DF8B247" w14:textId="7FF703E5" w:rsidR="0333719D" w:rsidRDefault="0333719D" w:rsidP="0333719D">
          <w:pPr>
            <w:pStyle w:val="Header"/>
            <w:jc w:val="center"/>
          </w:pPr>
        </w:p>
      </w:tc>
      <w:tc>
        <w:tcPr>
          <w:tcW w:w="3120" w:type="dxa"/>
        </w:tcPr>
        <w:p w14:paraId="11CCB783" w14:textId="41628D00" w:rsidR="0333719D" w:rsidRDefault="0333719D" w:rsidP="0333719D">
          <w:pPr>
            <w:pStyle w:val="Header"/>
            <w:ind w:right="-115"/>
            <w:jc w:val="right"/>
          </w:pPr>
        </w:p>
      </w:tc>
    </w:tr>
  </w:tbl>
  <w:p w14:paraId="1D6A572A" w14:textId="67524466" w:rsidR="0333719D" w:rsidRDefault="0333719D" w:rsidP="0333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0CC4" w14:textId="77777777" w:rsidR="00BD2D37" w:rsidRDefault="00BD2D37">
      <w:pPr>
        <w:spacing w:after="0" w:line="240" w:lineRule="auto"/>
      </w:pPr>
      <w:r>
        <w:separator/>
      </w:r>
    </w:p>
  </w:footnote>
  <w:footnote w:type="continuationSeparator" w:id="0">
    <w:p w14:paraId="390BA515" w14:textId="77777777" w:rsidR="00BD2D37" w:rsidRDefault="00BD2D37">
      <w:pPr>
        <w:spacing w:after="0" w:line="240" w:lineRule="auto"/>
      </w:pPr>
      <w:r>
        <w:continuationSeparator/>
      </w:r>
    </w:p>
  </w:footnote>
  <w:footnote w:type="continuationNotice" w:id="1">
    <w:p w14:paraId="4F78A959" w14:textId="77777777" w:rsidR="00BD2D37" w:rsidRDefault="00BD2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128"/>
      <w:gridCol w:w="2128"/>
      <w:gridCol w:w="2129"/>
    </w:tblGrid>
    <w:tr w:rsidR="00C24CC7" w:rsidRPr="00C24CC7" w14:paraId="79D85D6A" w14:textId="77777777" w:rsidTr="7552EEFE">
      <w:trPr>
        <w:cantSplit/>
        <w:trHeight w:val="270"/>
      </w:trPr>
      <w:tc>
        <w:tcPr>
          <w:tcW w:w="2970" w:type="dxa"/>
          <w:vMerge w:val="restart"/>
          <w:tcBorders>
            <w:top w:val="nil"/>
            <w:left w:val="nil"/>
            <w:right w:val="single" w:sz="4" w:space="0" w:color="auto"/>
          </w:tcBorders>
          <w:vAlign w:val="center"/>
        </w:tcPr>
        <w:p w14:paraId="3A397736" w14:textId="77777777" w:rsidR="00C24CC7" w:rsidRPr="00C24CC7" w:rsidRDefault="7552EEFE" w:rsidP="00C24CC7">
          <w:pPr>
            <w:spacing w:after="0" w:line="240" w:lineRule="auto"/>
            <w:jc w:val="center"/>
            <w:rPr>
              <w:rFonts w:ascii="Times New Roman" w:eastAsia="Times New Roman" w:hAnsi="Times New Roman" w:cs="Times New Roman"/>
              <w:b/>
              <w:color w:val="FFFFFF"/>
              <w:sz w:val="24"/>
              <w:szCs w:val="24"/>
            </w:rPr>
          </w:pPr>
          <w:r>
            <w:rPr>
              <w:noProof/>
            </w:rPr>
            <w:drawing>
              <wp:inline distT="0" distB="0" distL="0" distR="0" wp14:anchorId="3F2121AD" wp14:editId="7EE9DB29">
                <wp:extent cx="1551214" cy="542925"/>
                <wp:effectExtent l="0" t="0" r="0" b="0"/>
                <wp:docPr id="844987506" name="Picture 18"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551214" cy="542925"/>
                        </a:xfrm>
                        <a:prstGeom prst="rect">
                          <a:avLst/>
                        </a:prstGeom>
                      </pic:spPr>
                    </pic:pic>
                  </a:graphicData>
                </a:graphic>
              </wp:inline>
            </w:drawing>
          </w:r>
        </w:p>
      </w:tc>
      <w:tc>
        <w:tcPr>
          <w:tcW w:w="6385" w:type="dxa"/>
          <w:gridSpan w:val="3"/>
          <w:tcBorders>
            <w:top w:val="single" w:sz="4" w:space="0" w:color="auto"/>
            <w:left w:val="single" w:sz="4" w:space="0" w:color="auto"/>
            <w:right w:val="single" w:sz="4" w:space="0" w:color="auto"/>
          </w:tcBorders>
          <w:vAlign w:val="center"/>
        </w:tcPr>
        <w:p w14:paraId="499F2843" w14:textId="77777777" w:rsidR="00C24CC7" w:rsidRPr="00C24CC7" w:rsidRDefault="00C24CC7" w:rsidP="00C24CC7">
          <w:pPr>
            <w:spacing w:after="0" w:line="240" w:lineRule="auto"/>
            <w:rPr>
              <w:rFonts w:ascii="Arial" w:eastAsia="Times New Roman" w:hAnsi="Arial" w:cs="Arial"/>
              <w:b/>
              <w:sz w:val="24"/>
              <w:szCs w:val="20"/>
            </w:rPr>
          </w:pPr>
          <w:r w:rsidRPr="00C24CC7">
            <w:rPr>
              <w:rFonts w:ascii="Trebuchet MS" w:eastAsia="Arial" w:hAnsi="Arial" w:cs="Arial"/>
              <w:b/>
              <w:sz w:val="24"/>
              <w:lang w:bidi="en-US"/>
            </w:rPr>
            <w:t xml:space="preserve">SOP: </w:t>
          </w:r>
          <w:r>
            <w:rPr>
              <w:rFonts w:ascii="Trebuchet MS" w:eastAsia="Arial" w:hAnsi="Arial" w:cs="Arial"/>
              <w:b/>
              <w:sz w:val="24"/>
              <w:lang w:bidi="en-US"/>
            </w:rPr>
            <w:t>Not Otherwise Approvable Research</w:t>
          </w:r>
        </w:p>
      </w:tc>
    </w:tr>
    <w:tr w:rsidR="00C24CC7" w:rsidRPr="00C24CC7" w14:paraId="0A4F211E" w14:textId="77777777" w:rsidTr="7552EEFE">
      <w:trPr>
        <w:cantSplit/>
        <w:trHeight w:val="332"/>
      </w:trPr>
      <w:tc>
        <w:tcPr>
          <w:tcW w:w="2970" w:type="dxa"/>
          <w:vMerge/>
        </w:tcPr>
        <w:p w14:paraId="7C84ABDB" w14:textId="77777777" w:rsidR="00C24CC7" w:rsidRPr="00C24CC7" w:rsidRDefault="00C24CC7" w:rsidP="00C24CC7">
          <w:pPr>
            <w:spacing w:after="0" w:line="240"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08C1F69C" w14:textId="77777777" w:rsidR="00C24CC7" w:rsidRPr="00C24CC7" w:rsidRDefault="00C24CC7" w:rsidP="00C24CC7">
          <w:pPr>
            <w:spacing w:after="0" w:line="240" w:lineRule="auto"/>
            <w:jc w:val="center"/>
            <w:rPr>
              <w:rFonts w:ascii="Arial" w:eastAsia="Times New Roman" w:hAnsi="Arial" w:cs="Arial"/>
              <w:b/>
              <w:bCs/>
              <w:sz w:val="18"/>
              <w:szCs w:val="18"/>
            </w:rPr>
          </w:pPr>
          <w:r w:rsidRPr="00C24CC7">
            <w:rPr>
              <w:rFonts w:ascii="Arial" w:eastAsia="Times New Roman" w:hAnsi="Arial" w:cs="Arial"/>
              <w:b/>
              <w:bCs/>
              <w:sz w:val="18"/>
              <w:szCs w:val="18"/>
            </w:rPr>
            <w:t>NUMBER</w:t>
          </w:r>
        </w:p>
      </w:tc>
      <w:tc>
        <w:tcPr>
          <w:tcW w:w="2128" w:type="dxa"/>
          <w:tcBorders>
            <w:top w:val="single" w:sz="4" w:space="0" w:color="auto"/>
            <w:left w:val="single" w:sz="4" w:space="0" w:color="auto"/>
            <w:bottom w:val="single" w:sz="4" w:space="0" w:color="auto"/>
            <w:right w:val="single" w:sz="4" w:space="0" w:color="auto"/>
          </w:tcBorders>
          <w:vAlign w:val="center"/>
        </w:tcPr>
        <w:p w14:paraId="141E7081" w14:textId="77777777" w:rsidR="00C24CC7" w:rsidRPr="00C24CC7" w:rsidRDefault="00C24CC7" w:rsidP="00C24CC7">
          <w:pPr>
            <w:spacing w:after="0" w:line="240" w:lineRule="auto"/>
            <w:jc w:val="center"/>
            <w:rPr>
              <w:rFonts w:ascii="Arial" w:eastAsia="Times New Roman" w:hAnsi="Arial" w:cs="Arial"/>
              <w:b/>
              <w:bCs/>
              <w:sz w:val="18"/>
              <w:szCs w:val="18"/>
            </w:rPr>
          </w:pPr>
          <w:r w:rsidRPr="00C24CC7">
            <w:rPr>
              <w:rFonts w:ascii="Arial" w:eastAsia="Times New Roman" w:hAnsi="Arial" w:cs="Arial"/>
              <w:b/>
              <w:bCs/>
              <w:sz w:val="18"/>
              <w:szCs w:val="18"/>
            </w:rPr>
            <w:t>DATE</w:t>
          </w:r>
        </w:p>
      </w:tc>
      <w:tc>
        <w:tcPr>
          <w:tcW w:w="2129" w:type="dxa"/>
          <w:tcBorders>
            <w:top w:val="single" w:sz="4" w:space="0" w:color="auto"/>
            <w:left w:val="single" w:sz="4" w:space="0" w:color="auto"/>
            <w:bottom w:val="single" w:sz="4" w:space="0" w:color="auto"/>
            <w:right w:val="single" w:sz="4" w:space="0" w:color="auto"/>
          </w:tcBorders>
          <w:vAlign w:val="center"/>
        </w:tcPr>
        <w:p w14:paraId="6ECEB052" w14:textId="77777777" w:rsidR="00C24CC7" w:rsidRPr="00C24CC7" w:rsidRDefault="00C24CC7" w:rsidP="00C24CC7">
          <w:pPr>
            <w:spacing w:after="0" w:line="240" w:lineRule="auto"/>
            <w:jc w:val="center"/>
            <w:rPr>
              <w:rFonts w:ascii="Arial" w:eastAsia="Times New Roman" w:hAnsi="Arial" w:cs="Arial"/>
              <w:b/>
              <w:bCs/>
              <w:sz w:val="18"/>
              <w:szCs w:val="18"/>
            </w:rPr>
          </w:pPr>
          <w:r w:rsidRPr="00C24CC7">
            <w:rPr>
              <w:rFonts w:ascii="Arial" w:eastAsia="Times New Roman" w:hAnsi="Arial" w:cs="Arial"/>
              <w:b/>
              <w:bCs/>
              <w:sz w:val="18"/>
              <w:szCs w:val="18"/>
            </w:rPr>
            <w:t>PAGE</w:t>
          </w:r>
        </w:p>
      </w:tc>
    </w:tr>
    <w:tr w:rsidR="00C24CC7" w:rsidRPr="00C24CC7" w14:paraId="21F13F96" w14:textId="77777777" w:rsidTr="7552EEFE">
      <w:trPr>
        <w:cantSplit/>
        <w:trHeight w:val="195"/>
      </w:trPr>
      <w:tc>
        <w:tcPr>
          <w:tcW w:w="2970" w:type="dxa"/>
          <w:vMerge/>
        </w:tcPr>
        <w:p w14:paraId="18B641F6" w14:textId="77777777" w:rsidR="00C24CC7" w:rsidRPr="00C24CC7" w:rsidRDefault="00C24CC7" w:rsidP="00C24CC7">
          <w:pPr>
            <w:spacing w:after="0" w:line="240" w:lineRule="auto"/>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230D277A" w14:textId="77777777" w:rsidR="00C24CC7" w:rsidRPr="00C24CC7" w:rsidRDefault="00C24CC7" w:rsidP="00C24CC7">
          <w:pPr>
            <w:spacing w:after="0" w:line="240" w:lineRule="auto"/>
            <w:jc w:val="center"/>
            <w:rPr>
              <w:rFonts w:ascii="Arial" w:eastAsia="Times New Roman" w:hAnsi="Arial" w:cs="Arial"/>
              <w:sz w:val="18"/>
              <w:szCs w:val="20"/>
            </w:rPr>
          </w:pPr>
          <w:r w:rsidRPr="00C24CC7">
            <w:rPr>
              <w:rFonts w:ascii="Arial" w:eastAsia="Arial" w:hAnsi="Arial" w:cs="Arial"/>
              <w:sz w:val="18"/>
              <w:lang w:bidi="en-US"/>
            </w:rPr>
            <w:t>HRP-0</w:t>
          </w:r>
          <w:r>
            <w:rPr>
              <w:rFonts w:ascii="Arial" w:eastAsia="Arial" w:hAnsi="Arial" w:cs="Arial"/>
              <w:sz w:val="18"/>
              <w:lang w:bidi="en-US"/>
            </w:rPr>
            <w:t>44</w:t>
          </w:r>
        </w:p>
      </w:tc>
      <w:tc>
        <w:tcPr>
          <w:tcW w:w="2128" w:type="dxa"/>
          <w:tcBorders>
            <w:top w:val="single" w:sz="4" w:space="0" w:color="auto"/>
            <w:left w:val="single" w:sz="4" w:space="0" w:color="auto"/>
            <w:bottom w:val="single" w:sz="4" w:space="0" w:color="auto"/>
            <w:right w:val="single" w:sz="4" w:space="0" w:color="auto"/>
          </w:tcBorders>
          <w:vAlign w:val="center"/>
        </w:tcPr>
        <w:p w14:paraId="4AB03422" w14:textId="39F32BD6" w:rsidR="00C24CC7" w:rsidRPr="00C24CC7" w:rsidRDefault="325D7C72" w:rsidP="00C24CC7">
          <w:pPr>
            <w:spacing w:after="0" w:line="240" w:lineRule="auto"/>
            <w:jc w:val="center"/>
            <w:rPr>
              <w:rFonts w:ascii="Arial" w:eastAsia="Times New Roman" w:hAnsi="Arial" w:cs="Arial"/>
              <w:sz w:val="18"/>
              <w:szCs w:val="18"/>
            </w:rPr>
          </w:pPr>
          <w:r w:rsidRPr="325D7C72">
            <w:rPr>
              <w:rFonts w:ascii="Arial" w:eastAsia="Arial" w:hAnsi="Arial" w:cs="Arial"/>
              <w:sz w:val="18"/>
              <w:szCs w:val="18"/>
              <w:lang w:bidi="en-US"/>
            </w:rPr>
            <w:t>7/</w:t>
          </w:r>
          <w:r w:rsidR="00440BA7">
            <w:rPr>
              <w:rFonts w:ascii="Arial" w:eastAsia="Arial" w:hAnsi="Arial" w:cs="Arial"/>
              <w:sz w:val="18"/>
              <w:szCs w:val="18"/>
              <w:lang w:bidi="en-US"/>
            </w:rPr>
            <w:t>22</w:t>
          </w:r>
          <w:r w:rsidRPr="325D7C72">
            <w:rPr>
              <w:rFonts w:ascii="Arial" w:eastAsia="Arial" w:hAnsi="Arial" w:cs="Arial"/>
              <w:sz w:val="18"/>
              <w:szCs w:val="18"/>
              <w:lang w:bidi="en-US"/>
            </w:rPr>
            <w:t>/2020</w:t>
          </w:r>
        </w:p>
      </w:tc>
      <w:tc>
        <w:tcPr>
          <w:tcW w:w="2129" w:type="dxa"/>
          <w:tcBorders>
            <w:top w:val="single" w:sz="4" w:space="0" w:color="auto"/>
            <w:left w:val="single" w:sz="4" w:space="0" w:color="auto"/>
            <w:bottom w:val="single" w:sz="4" w:space="0" w:color="auto"/>
            <w:right w:val="single" w:sz="4" w:space="0" w:color="auto"/>
          </w:tcBorders>
          <w:vAlign w:val="center"/>
        </w:tcPr>
        <w:p w14:paraId="64CCDAC2" w14:textId="77777777" w:rsidR="00C24CC7" w:rsidRPr="00C24CC7" w:rsidRDefault="00C24CC7" w:rsidP="00C24CC7">
          <w:pPr>
            <w:spacing w:after="0" w:line="240" w:lineRule="auto"/>
            <w:jc w:val="center"/>
            <w:rPr>
              <w:rFonts w:ascii="Arial" w:eastAsia="Times New Roman" w:hAnsi="Arial" w:cs="Arial"/>
              <w:sz w:val="18"/>
              <w:szCs w:val="20"/>
            </w:rPr>
          </w:pPr>
          <w:r w:rsidRPr="00C24CC7">
            <w:rPr>
              <w:rFonts w:ascii="Arial" w:eastAsia="Times New Roman" w:hAnsi="Arial" w:cs="Arial"/>
              <w:sz w:val="18"/>
              <w:szCs w:val="20"/>
            </w:rPr>
            <w:fldChar w:fldCharType="begin"/>
          </w:r>
          <w:r w:rsidRPr="00C24CC7">
            <w:rPr>
              <w:rFonts w:ascii="Arial" w:eastAsia="Times New Roman" w:hAnsi="Arial" w:cs="Arial"/>
              <w:sz w:val="18"/>
              <w:szCs w:val="20"/>
            </w:rPr>
            <w:instrText xml:space="preserve"> PAGE </w:instrText>
          </w:r>
          <w:r w:rsidRPr="00C24CC7">
            <w:rPr>
              <w:rFonts w:ascii="Arial" w:eastAsia="Times New Roman" w:hAnsi="Arial" w:cs="Arial"/>
              <w:sz w:val="18"/>
              <w:szCs w:val="20"/>
            </w:rPr>
            <w:fldChar w:fldCharType="separate"/>
          </w:r>
          <w:r w:rsidRPr="00C24CC7">
            <w:rPr>
              <w:rFonts w:ascii="Arial" w:eastAsia="Times New Roman" w:hAnsi="Arial" w:cs="Arial"/>
              <w:noProof/>
              <w:sz w:val="18"/>
              <w:szCs w:val="20"/>
            </w:rPr>
            <w:t>1</w:t>
          </w:r>
          <w:r w:rsidRPr="00C24CC7">
            <w:rPr>
              <w:rFonts w:ascii="Arial" w:eastAsia="Times New Roman" w:hAnsi="Arial" w:cs="Arial"/>
              <w:sz w:val="18"/>
              <w:szCs w:val="20"/>
            </w:rPr>
            <w:fldChar w:fldCharType="end"/>
          </w:r>
          <w:r w:rsidRPr="00C24CC7">
            <w:rPr>
              <w:rFonts w:ascii="Arial" w:eastAsia="Times New Roman" w:hAnsi="Arial" w:cs="Arial"/>
              <w:sz w:val="18"/>
              <w:szCs w:val="20"/>
            </w:rPr>
            <w:t xml:space="preserve"> of </w:t>
          </w:r>
          <w:r w:rsidRPr="00C24CC7">
            <w:rPr>
              <w:rFonts w:ascii="Arial" w:eastAsia="Times New Roman" w:hAnsi="Arial" w:cs="Arial"/>
              <w:sz w:val="18"/>
              <w:szCs w:val="20"/>
            </w:rPr>
            <w:fldChar w:fldCharType="begin"/>
          </w:r>
          <w:r w:rsidRPr="00C24CC7">
            <w:rPr>
              <w:rFonts w:ascii="Arial" w:eastAsia="Times New Roman" w:hAnsi="Arial" w:cs="Arial"/>
              <w:sz w:val="18"/>
              <w:szCs w:val="20"/>
            </w:rPr>
            <w:instrText xml:space="preserve"> NUMPAGES </w:instrText>
          </w:r>
          <w:r w:rsidRPr="00C24CC7">
            <w:rPr>
              <w:rFonts w:ascii="Arial" w:eastAsia="Times New Roman" w:hAnsi="Arial" w:cs="Arial"/>
              <w:sz w:val="18"/>
              <w:szCs w:val="20"/>
            </w:rPr>
            <w:fldChar w:fldCharType="separate"/>
          </w:r>
          <w:r w:rsidRPr="00C24CC7">
            <w:rPr>
              <w:rFonts w:ascii="Arial" w:eastAsia="Times New Roman" w:hAnsi="Arial" w:cs="Arial"/>
              <w:noProof/>
              <w:sz w:val="18"/>
              <w:szCs w:val="20"/>
            </w:rPr>
            <w:t>2</w:t>
          </w:r>
          <w:r w:rsidRPr="00C24CC7">
            <w:rPr>
              <w:rFonts w:ascii="Arial" w:eastAsia="Times New Roman" w:hAnsi="Arial" w:cs="Arial"/>
              <w:sz w:val="18"/>
              <w:szCs w:val="20"/>
            </w:rPr>
            <w:fldChar w:fldCharType="end"/>
          </w:r>
        </w:p>
      </w:tc>
    </w:tr>
  </w:tbl>
  <w:p w14:paraId="400A8058" w14:textId="7673D997" w:rsidR="00BB29A5" w:rsidRPr="007A2BC4" w:rsidRDefault="00BD2D37" w:rsidP="00C24CC7">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3546"/>
        </w:tabs>
        <w:ind w:left="318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CD"/>
    <w:rsid w:val="00010A47"/>
    <w:rsid w:val="00032710"/>
    <w:rsid w:val="00080A3C"/>
    <w:rsid w:val="000C0B82"/>
    <w:rsid w:val="000C5981"/>
    <w:rsid w:val="000D772A"/>
    <w:rsid w:val="00131560"/>
    <w:rsid w:val="002569A6"/>
    <w:rsid w:val="00286F21"/>
    <w:rsid w:val="002928F2"/>
    <w:rsid w:val="002D29CD"/>
    <w:rsid w:val="00344B48"/>
    <w:rsid w:val="003D065E"/>
    <w:rsid w:val="004077D3"/>
    <w:rsid w:val="00426FD5"/>
    <w:rsid w:val="00440BA7"/>
    <w:rsid w:val="0058100B"/>
    <w:rsid w:val="005A2238"/>
    <w:rsid w:val="005D2C29"/>
    <w:rsid w:val="005D44CD"/>
    <w:rsid w:val="00612A7A"/>
    <w:rsid w:val="006464CD"/>
    <w:rsid w:val="006954A5"/>
    <w:rsid w:val="006A1917"/>
    <w:rsid w:val="006F158C"/>
    <w:rsid w:val="006F2F05"/>
    <w:rsid w:val="00771876"/>
    <w:rsid w:val="007953DF"/>
    <w:rsid w:val="007F4DD3"/>
    <w:rsid w:val="00802877"/>
    <w:rsid w:val="008334A5"/>
    <w:rsid w:val="008A1A3B"/>
    <w:rsid w:val="008B42EE"/>
    <w:rsid w:val="0094149D"/>
    <w:rsid w:val="0095112F"/>
    <w:rsid w:val="0099015C"/>
    <w:rsid w:val="00A14C3C"/>
    <w:rsid w:val="00A614BD"/>
    <w:rsid w:val="00AA1E72"/>
    <w:rsid w:val="00AA3652"/>
    <w:rsid w:val="00AC1124"/>
    <w:rsid w:val="00AE457E"/>
    <w:rsid w:val="00BD2D37"/>
    <w:rsid w:val="00BE13C7"/>
    <w:rsid w:val="00C24CC7"/>
    <w:rsid w:val="00C46A4E"/>
    <w:rsid w:val="00C84B26"/>
    <w:rsid w:val="00CC6809"/>
    <w:rsid w:val="00D13A5D"/>
    <w:rsid w:val="00D33A08"/>
    <w:rsid w:val="00D65D33"/>
    <w:rsid w:val="00E001A3"/>
    <w:rsid w:val="00E56D75"/>
    <w:rsid w:val="00E60A75"/>
    <w:rsid w:val="00E6471D"/>
    <w:rsid w:val="00E72B09"/>
    <w:rsid w:val="00E873E7"/>
    <w:rsid w:val="00EC0EB0"/>
    <w:rsid w:val="00F12F54"/>
    <w:rsid w:val="00F32317"/>
    <w:rsid w:val="00F3233F"/>
    <w:rsid w:val="00F37B01"/>
    <w:rsid w:val="00F60700"/>
    <w:rsid w:val="0333719D"/>
    <w:rsid w:val="04AE3BCD"/>
    <w:rsid w:val="0C79723F"/>
    <w:rsid w:val="0DC23808"/>
    <w:rsid w:val="167D44E1"/>
    <w:rsid w:val="22C288E7"/>
    <w:rsid w:val="2E9F9C2B"/>
    <w:rsid w:val="311E2548"/>
    <w:rsid w:val="325D7C72"/>
    <w:rsid w:val="35AC0478"/>
    <w:rsid w:val="368FC301"/>
    <w:rsid w:val="3700769F"/>
    <w:rsid w:val="39DA3872"/>
    <w:rsid w:val="4D70D34B"/>
    <w:rsid w:val="4EC160BF"/>
    <w:rsid w:val="7552EEFE"/>
    <w:rsid w:val="77248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1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5D44CD"/>
    <w:pPr>
      <w:spacing w:after="0" w:line="240" w:lineRule="auto"/>
      <w:jc w:val="center"/>
    </w:pPr>
    <w:rPr>
      <w:rFonts w:ascii="Arial" w:eastAsia="Times New Roman" w:hAnsi="Arial" w:cs="Tahoma"/>
      <w:sz w:val="18"/>
      <w:szCs w:val="20"/>
    </w:rPr>
  </w:style>
  <w:style w:type="character" w:customStyle="1" w:styleId="SOPLeader">
    <w:name w:val="SOP Leader"/>
    <w:rsid w:val="005D44CD"/>
    <w:rPr>
      <w:rFonts w:ascii="Calibri" w:hAnsi="Calibri"/>
      <w:b/>
      <w:sz w:val="24"/>
    </w:rPr>
  </w:style>
  <w:style w:type="paragraph" w:customStyle="1" w:styleId="SOPName">
    <w:name w:val="SOP Name"/>
    <w:basedOn w:val="Normal"/>
    <w:rsid w:val="005D44CD"/>
    <w:pPr>
      <w:spacing w:after="0" w:line="240" w:lineRule="auto"/>
    </w:pPr>
    <w:rPr>
      <w:rFonts w:ascii="Arial" w:eastAsia="Times New Roman" w:hAnsi="Arial" w:cs="Tahoma"/>
      <w:sz w:val="24"/>
      <w:szCs w:val="20"/>
    </w:rPr>
  </w:style>
  <w:style w:type="character" w:styleId="Hyperlink">
    <w:name w:val="Hyperlink"/>
    <w:semiHidden/>
    <w:rsid w:val="005D44CD"/>
    <w:rPr>
      <w:color w:val="0000FF"/>
      <w:u w:val="single"/>
    </w:rPr>
  </w:style>
  <w:style w:type="paragraph" w:customStyle="1" w:styleId="SOPTableHeader">
    <w:name w:val="SOP Table Header"/>
    <w:basedOn w:val="Normal"/>
    <w:rsid w:val="005D44CD"/>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5D44CD"/>
    <w:rPr>
      <w:sz w:val="18"/>
    </w:rPr>
  </w:style>
  <w:style w:type="paragraph" w:customStyle="1" w:styleId="SOPLevel1">
    <w:name w:val="SOP Level 1"/>
    <w:basedOn w:val="Normal"/>
    <w:rsid w:val="005D44CD"/>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5D44CD"/>
    <w:pPr>
      <w:numPr>
        <w:ilvl w:val="1"/>
      </w:numPr>
      <w:tabs>
        <w:tab w:val="clear" w:pos="3546"/>
        <w:tab w:val="num" w:pos="936"/>
      </w:tabs>
      <w:spacing w:before="20" w:after="20"/>
      <w:ind w:left="936" w:hanging="576"/>
    </w:pPr>
    <w:rPr>
      <w:b w:val="0"/>
    </w:rPr>
  </w:style>
  <w:style w:type="paragraph" w:customStyle="1" w:styleId="SOPLevel3">
    <w:name w:val="SOP Level 3"/>
    <w:basedOn w:val="SOPLevel2"/>
    <w:rsid w:val="005D44CD"/>
    <w:pPr>
      <w:numPr>
        <w:ilvl w:val="2"/>
      </w:numPr>
      <w:ind w:left="1728" w:hanging="792"/>
    </w:pPr>
  </w:style>
  <w:style w:type="paragraph" w:customStyle="1" w:styleId="SOPLevel4">
    <w:name w:val="SOP Level 4"/>
    <w:basedOn w:val="SOPLevel3"/>
    <w:rsid w:val="005D44CD"/>
    <w:pPr>
      <w:numPr>
        <w:ilvl w:val="3"/>
      </w:numPr>
      <w:tabs>
        <w:tab w:val="clear" w:pos="2898"/>
        <w:tab w:val="num" w:pos="2700"/>
      </w:tabs>
      <w:ind w:left="2736" w:hanging="1008"/>
    </w:pPr>
  </w:style>
  <w:style w:type="paragraph" w:customStyle="1" w:styleId="SOPLevel5">
    <w:name w:val="SOP Level 5"/>
    <w:basedOn w:val="SOPLevel4"/>
    <w:rsid w:val="005D44CD"/>
    <w:pPr>
      <w:numPr>
        <w:ilvl w:val="4"/>
      </w:numPr>
      <w:ind w:left="3960" w:hanging="1224"/>
    </w:pPr>
  </w:style>
  <w:style w:type="paragraph" w:customStyle="1" w:styleId="SOPLevel6">
    <w:name w:val="SOP Level 6"/>
    <w:basedOn w:val="SOPLevel5"/>
    <w:rsid w:val="005D44CD"/>
    <w:pPr>
      <w:numPr>
        <w:ilvl w:val="5"/>
      </w:numPr>
      <w:ind w:left="5400" w:hanging="1440"/>
    </w:pPr>
  </w:style>
  <w:style w:type="paragraph" w:styleId="BalloonText">
    <w:name w:val="Balloon Text"/>
    <w:basedOn w:val="Normal"/>
    <w:link w:val="BalloonTextChar"/>
    <w:uiPriority w:val="99"/>
    <w:semiHidden/>
    <w:unhideWhenUsed/>
    <w:rsid w:val="005D4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4CD"/>
    <w:rPr>
      <w:rFonts w:ascii="Tahoma" w:hAnsi="Tahoma" w:cs="Tahoma"/>
      <w:sz w:val="16"/>
      <w:szCs w:val="16"/>
    </w:rPr>
  </w:style>
  <w:style w:type="paragraph" w:styleId="Header">
    <w:name w:val="header"/>
    <w:basedOn w:val="Normal"/>
    <w:link w:val="HeaderChar"/>
    <w:uiPriority w:val="99"/>
    <w:unhideWhenUsed/>
    <w:rsid w:val="0064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4CD"/>
  </w:style>
  <w:style w:type="paragraph" w:styleId="Footer">
    <w:name w:val="footer"/>
    <w:basedOn w:val="Normal"/>
    <w:link w:val="FooterChar"/>
    <w:uiPriority w:val="99"/>
    <w:unhideWhenUsed/>
    <w:rsid w:val="0064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C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71876"/>
    <w:rPr>
      <w:sz w:val="16"/>
      <w:szCs w:val="16"/>
    </w:rPr>
  </w:style>
  <w:style w:type="paragraph" w:styleId="CommentText">
    <w:name w:val="annotation text"/>
    <w:basedOn w:val="Normal"/>
    <w:link w:val="CommentTextChar"/>
    <w:uiPriority w:val="99"/>
    <w:semiHidden/>
    <w:unhideWhenUsed/>
    <w:rsid w:val="00771876"/>
    <w:pPr>
      <w:spacing w:line="240" w:lineRule="auto"/>
    </w:pPr>
    <w:rPr>
      <w:sz w:val="20"/>
      <w:szCs w:val="20"/>
    </w:rPr>
  </w:style>
  <w:style w:type="character" w:customStyle="1" w:styleId="CommentTextChar">
    <w:name w:val="Comment Text Char"/>
    <w:basedOn w:val="DefaultParagraphFont"/>
    <w:link w:val="CommentText"/>
    <w:uiPriority w:val="99"/>
    <w:semiHidden/>
    <w:rsid w:val="00771876"/>
    <w:rPr>
      <w:sz w:val="20"/>
      <w:szCs w:val="20"/>
    </w:rPr>
  </w:style>
  <w:style w:type="paragraph" w:styleId="CommentSubject">
    <w:name w:val="annotation subject"/>
    <w:basedOn w:val="CommentText"/>
    <w:next w:val="CommentText"/>
    <w:link w:val="CommentSubjectChar"/>
    <w:uiPriority w:val="99"/>
    <w:semiHidden/>
    <w:unhideWhenUsed/>
    <w:rsid w:val="00771876"/>
    <w:rPr>
      <w:b/>
      <w:bCs/>
    </w:rPr>
  </w:style>
  <w:style w:type="character" w:customStyle="1" w:styleId="CommentSubjectChar">
    <w:name w:val="Comment Subject Char"/>
    <w:basedOn w:val="CommentTextChar"/>
    <w:link w:val="CommentSubject"/>
    <w:uiPriority w:val="99"/>
    <w:semiHidden/>
    <w:rsid w:val="00771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9" ma:contentTypeDescription="Create a new document." ma:contentTypeScope="" ma:versionID="d428e71665aae6f092309ab2b8b1d6eb">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4e5985c0da23b9d265cd644721bb4c30"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B542932E-C52B-4A7C-ACAF-7BAC483994E5}">
  <ds:schemaRefs>
    <ds:schemaRef ds:uri="http://schemas.microsoft.com/sharepoint/v3/contenttype/forms"/>
  </ds:schemaRefs>
</ds:datastoreItem>
</file>

<file path=customXml/itemProps2.xml><?xml version="1.0" encoding="utf-8"?>
<ds:datastoreItem xmlns:ds="http://schemas.openxmlformats.org/officeDocument/2006/customXml" ds:itemID="{B36E039D-DFD5-47F6-BEB1-E0F8CD333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57073-4F35-4E8E-9804-9F70D81521A7}">
  <ds:schemaRefs>
    <ds:schemaRef ds:uri="http://schemas.microsoft.com/office/2006/metadata/properties"/>
    <ds:schemaRef ds:uri="http://schemas.microsoft.com/office/infopath/2007/PartnerControls"/>
    <ds:schemaRef ds:uri="2ef64c7a-f0db-4be9-a2d1-a81bc31083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Manager/>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2021-04-28T19:36:00Z</dcterms:created>
  <dcterms:modified xsi:type="dcterms:W3CDTF">2021-07-22T05:59:00Z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